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1"/>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b/>
          <w:sz w:val="24"/>
        </w:rPr>
        <w:fldChar w:fldCharType="begin"/>
      </w:r>
      <w:r>
        <w:rPr>
          <w:b/>
          <w:sz w:val="24"/>
        </w:rPr>
        <w:instrText xml:space="preserve"> DOCPROPERTY  MtgSeq  \* MERGEFORMAT </w:instrText>
      </w:r>
      <w:r>
        <w:rPr>
          <w:b/>
          <w:sz w:val="24"/>
        </w:rPr>
        <w:fldChar w:fldCharType="separate"/>
      </w:r>
      <w:r>
        <w:rPr>
          <w:b/>
          <w:sz w:val="24"/>
        </w:rPr>
        <w:t>129</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C3-233</w:t>
      </w:r>
      <w:r>
        <w:rPr>
          <w:rFonts w:hint="default"/>
          <w:b/>
          <w:i/>
          <w:sz w:val="28"/>
          <w:lang w:val="en-US" w:eastAsia="zh-CN"/>
        </w:rPr>
        <w:t>4</w:t>
      </w:r>
      <w:r>
        <w:rPr>
          <w:b/>
          <w:i/>
          <w:sz w:val="28"/>
        </w:rPr>
        <w:fldChar w:fldCharType="end"/>
      </w:r>
      <w:r>
        <w:rPr>
          <w:rFonts w:hint="default"/>
          <w:b/>
          <w:i/>
          <w:sz w:val="28"/>
          <w:lang w:val="en-US"/>
        </w:rPr>
        <w:t>47</w:t>
      </w:r>
    </w:p>
    <w:p>
      <w:pPr>
        <w:pStyle w:val="131"/>
        <w:outlineLvl w:val="0"/>
        <w:rPr>
          <w:b/>
          <w:sz w:val="24"/>
        </w:rPr>
      </w:pPr>
      <w:r>
        <w:rPr>
          <w:b/>
          <w:sz w:val="24"/>
        </w:rPr>
        <w:t>Goteborg, Sweden, 21 - 25 August, 2023</w:t>
      </w:r>
    </w:p>
    <w:tbl>
      <w:tblPr>
        <w:tblStyle w:val="89"/>
        <w:tblW w:w="9641" w:type="dxa"/>
        <w:tblInd w:w="42" w:type="dxa"/>
        <w:tblLayout w:type="fixed"/>
        <w:tblCellMar>
          <w:top w:w="0" w:type="dxa"/>
          <w:left w:w="42" w:type="dxa"/>
          <w:bottom w:w="0" w:type="dxa"/>
          <w:right w:w="42" w:type="dxa"/>
        </w:tblCellMar>
      </w:tblPr>
      <w:tblGrid>
        <w:gridCol w:w="142"/>
        <w:gridCol w:w="1512"/>
        <w:gridCol w:w="756"/>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1"/>
              <w:spacing w:after="0"/>
              <w:jc w:val="right"/>
            </w:pPr>
          </w:p>
        </w:tc>
        <w:tc>
          <w:tcPr>
            <w:tcW w:w="1512" w:type="dxa"/>
            <w:shd w:val="pct30" w:color="FFFF00" w:fill="auto"/>
          </w:tcPr>
          <w:p>
            <w:pPr>
              <w:pStyle w:val="131"/>
              <w:spacing w:after="0"/>
              <w:jc w:val="right"/>
              <w:rPr>
                <w:b/>
                <w:sz w:val="28"/>
              </w:rPr>
            </w:pPr>
            <w:r>
              <w:rPr>
                <w:b/>
                <w:sz w:val="28"/>
              </w:rPr>
              <w:t>29.522</w:t>
            </w:r>
          </w:p>
        </w:tc>
        <w:tc>
          <w:tcPr>
            <w:tcW w:w="756" w:type="dxa"/>
          </w:tcPr>
          <w:p>
            <w:pPr>
              <w:pStyle w:val="131"/>
              <w:spacing w:after="0"/>
              <w:jc w:val="center"/>
              <w:rPr>
                <w:b/>
                <w:sz w:val="28"/>
              </w:rPr>
            </w:pPr>
            <w:r>
              <w:rPr>
                <w:b/>
                <w:sz w:val="28"/>
              </w:rPr>
              <w:t>CR</w:t>
            </w:r>
          </w:p>
        </w:tc>
        <w:tc>
          <w:tcPr>
            <w:tcW w:w="1276" w:type="dxa"/>
            <w:shd w:val="pct30" w:color="FFFF00" w:fill="auto"/>
          </w:tcPr>
          <w:p>
            <w:pPr>
              <w:pStyle w:val="131"/>
              <w:spacing w:after="0"/>
              <w:rPr>
                <w:rFonts w:hint="default"/>
                <w:b/>
                <w:sz w:val="28"/>
                <w:lang w:val="en-US"/>
              </w:rPr>
            </w:pPr>
            <w:r>
              <w:rPr>
                <w:rFonts w:hint="default"/>
                <w:b/>
                <w:sz w:val="28"/>
                <w:lang w:val="en-US"/>
              </w:rPr>
              <w:t>1039</w:t>
            </w:r>
          </w:p>
        </w:tc>
        <w:tc>
          <w:tcPr>
            <w:tcW w:w="709" w:type="dxa"/>
          </w:tcPr>
          <w:p>
            <w:pPr>
              <w:pStyle w:val="131"/>
              <w:tabs>
                <w:tab w:val="right" w:pos="625"/>
              </w:tabs>
              <w:spacing w:after="0"/>
              <w:jc w:val="center"/>
            </w:pPr>
            <w:r>
              <w:rPr>
                <w:b/>
                <w:bCs/>
                <w:sz w:val="28"/>
              </w:rPr>
              <w:t>rev</w:t>
            </w:r>
          </w:p>
        </w:tc>
        <w:tc>
          <w:tcPr>
            <w:tcW w:w="992" w:type="dxa"/>
            <w:shd w:val="pct30" w:color="FFFF00" w:fill="auto"/>
          </w:tcPr>
          <w:p>
            <w:pPr>
              <w:pStyle w:val="131"/>
              <w:spacing w:after="0"/>
              <w:jc w:val="center"/>
              <w:rPr>
                <w:rFonts w:hint="default"/>
                <w:b/>
                <w:lang w:val="en-US"/>
              </w:rPr>
            </w:pPr>
            <w:r>
              <w:rPr>
                <w:rFonts w:hint="default"/>
                <w:b/>
                <w:lang w:val="en-US"/>
              </w:rPr>
              <w:t>-</w:t>
            </w:r>
            <w:bookmarkStart w:id="66" w:name="_GoBack"/>
            <w:bookmarkEnd w:id="66"/>
          </w:p>
        </w:tc>
        <w:tc>
          <w:tcPr>
            <w:tcW w:w="2410" w:type="dxa"/>
          </w:tcPr>
          <w:p>
            <w:pPr>
              <w:pStyle w:val="131"/>
              <w:tabs>
                <w:tab w:val="right" w:pos="1825"/>
              </w:tabs>
              <w:spacing w:after="0"/>
              <w:jc w:val="center"/>
            </w:pPr>
            <w:r>
              <w:rPr>
                <w:b/>
                <w:sz w:val="28"/>
                <w:szCs w:val="28"/>
              </w:rPr>
              <w:t>Current version:</w:t>
            </w:r>
          </w:p>
        </w:tc>
        <w:tc>
          <w:tcPr>
            <w:tcW w:w="1701" w:type="dxa"/>
            <w:shd w:val="pct30" w:color="FFFF00" w:fill="auto"/>
          </w:tcPr>
          <w:p>
            <w:pPr>
              <w:pStyle w:val="131"/>
              <w:spacing w:after="0"/>
              <w:jc w:val="center"/>
              <w:rPr>
                <w:sz w:val="28"/>
              </w:rPr>
            </w:pPr>
            <w:r>
              <w:rPr>
                <w:b/>
                <w:sz w:val="28"/>
              </w:rPr>
              <w:t>18.2.0</w:t>
            </w:r>
          </w:p>
        </w:tc>
        <w:tc>
          <w:tcPr>
            <w:tcW w:w="143" w:type="dxa"/>
            <w:tcBorders>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0" w:name="_Hlt497126619"/>
            <w:r>
              <w:rPr>
                <w:rStyle w:val="95"/>
                <w:rFonts w:cs="Arial"/>
                <w:b/>
                <w:i/>
                <w:color w:val="FF0000"/>
              </w:rPr>
              <w:t>L</w:t>
            </w:r>
            <w:bookmarkEnd w:id="0"/>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1"/>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1"/>
              <w:tabs>
                <w:tab w:val="right" w:pos="2751"/>
              </w:tabs>
              <w:spacing w:after="0"/>
              <w:rPr>
                <w:b/>
                <w:i/>
              </w:rPr>
            </w:pPr>
            <w:r>
              <w:rPr>
                <w:b/>
                <w:i/>
              </w:rPr>
              <w:t>Proposed change affects:</w:t>
            </w:r>
          </w:p>
        </w:tc>
        <w:tc>
          <w:tcPr>
            <w:tcW w:w="1418" w:type="dxa"/>
          </w:tcPr>
          <w:p>
            <w:pPr>
              <w:pStyle w:val="13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1"/>
              <w:spacing w:after="0"/>
              <w:jc w:val="center"/>
              <w:rPr>
                <w:b/>
                <w:caps/>
              </w:rPr>
            </w:pPr>
          </w:p>
        </w:tc>
        <w:tc>
          <w:tcPr>
            <w:tcW w:w="709" w:type="dxa"/>
            <w:tcBorders>
              <w:left w:val="single" w:color="auto" w:sz="4" w:space="0"/>
            </w:tcBorders>
          </w:tcPr>
          <w:p>
            <w:pPr>
              <w:pStyle w:val="13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caps/>
              </w:rPr>
            </w:pPr>
          </w:p>
        </w:tc>
        <w:tc>
          <w:tcPr>
            <w:tcW w:w="2126" w:type="dxa"/>
          </w:tcPr>
          <w:p>
            <w:pPr>
              <w:pStyle w:val="13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1"/>
              <w:spacing w:after="0"/>
              <w:jc w:val="center"/>
              <w:rPr>
                <w:b/>
                <w:caps/>
              </w:rPr>
            </w:pPr>
          </w:p>
        </w:tc>
        <w:tc>
          <w:tcPr>
            <w:tcW w:w="1418" w:type="dxa"/>
            <w:tcBorders>
              <w:left w:val="nil"/>
            </w:tcBorders>
          </w:tcPr>
          <w:p>
            <w:pPr>
              <w:pStyle w:val="13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1"/>
              <w:spacing w:after="0"/>
              <w:ind w:left="100"/>
              <w:rPr>
                <w:lang w:eastAsia="zh-CN"/>
              </w:rPr>
            </w:pPr>
            <w:r>
              <w:rPr>
                <w:lang w:eastAsia="zh-CN"/>
              </w:rPr>
              <w:t>Support the consumer to provide the data source information when requesting analytics</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1"/>
              <w:spacing w:after="0"/>
              <w:ind w:left="100"/>
            </w:pPr>
            <w:r>
              <w:t>China Mobile, Huawei</w:t>
            </w: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1"/>
              <w:spacing w:after="0"/>
              <w:ind w:left="100"/>
            </w:pPr>
            <w:r>
              <w:t>CT3</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Work item code:</w:t>
            </w:r>
          </w:p>
        </w:tc>
        <w:tc>
          <w:tcPr>
            <w:tcW w:w="3686" w:type="dxa"/>
            <w:gridSpan w:val="5"/>
            <w:shd w:val="pct30" w:color="FFFF00" w:fill="auto"/>
          </w:tcPr>
          <w:p>
            <w:pPr>
              <w:pStyle w:val="131"/>
              <w:spacing w:after="0"/>
              <w:ind w:left="100"/>
              <w:rPr>
                <w:lang w:eastAsia="zh-CN"/>
              </w:rPr>
            </w:pPr>
            <w:r>
              <w:t>eNetAE</w:t>
            </w:r>
          </w:p>
        </w:tc>
        <w:tc>
          <w:tcPr>
            <w:tcW w:w="567" w:type="dxa"/>
            <w:tcBorders>
              <w:left w:val="nil"/>
            </w:tcBorders>
          </w:tcPr>
          <w:p>
            <w:pPr>
              <w:pStyle w:val="131"/>
              <w:spacing w:after="0"/>
              <w:ind w:right="100"/>
            </w:pPr>
          </w:p>
        </w:tc>
        <w:tc>
          <w:tcPr>
            <w:tcW w:w="1417" w:type="dxa"/>
            <w:gridSpan w:val="3"/>
            <w:tcBorders>
              <w:left w:val="nil"/>
            </w:tcBorders>
          </w:tcPr>
          <w:p>
            <w:pPr>
              <w:pStyle w:val="131"/>
              <w:spacing w:after="0"/>
              <w:jc w:val="right"/>
            </w:pPr>
            <w:r>
              <w:rPr>
                <w:b/>
                <w:i/>
              </w:rPr>
              <w:t>Date:</w:t>
            </w:r>
          </w:p>
        </w:tc>
        <w:tc>
          <w:tcPr>
            <w:tcW w:w="2127" w:type="dxa"/>
            <w:tcBorders>
              <w:right w:val="single" w:color="auto" w:sz="4" w:space="0"/>
            </w:tcBorders>
            <w:shd w:val="pct30" w:color="FFFF00" w:fill="auto"/>
          </w:tcPr>
          <w:p>
            <w:pPr>
              <w:pStyle w:val="131"/>
              <w:spacing w:after="0"/>
              <w:ind w:left="100"/>
            </w:pPr>
            <w:r>
              <w:t>2023-08-01</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1986" w:type="dxa"/>
            <w:gridSpan w:val="4"/>
          </w:tcPr>
          <w:p>
            <w:pPr>
              <w:pStyle w:val="131"/>
              <w:spacing w:after="0"/>
              <w:rPr>
                <w:sz w:val="8"/>
                <w:szCs w:val="8"/>
              </w:rPr>
            </w:pPr>
          </w:p>
        </w:tc>
        <w:tc>
          <w:tcPr>
            <w:tcW w:w="2267" w:type="dxa"/>
            <w:gridSpan w:val="2"/>
          </w:tcPr>
          <w:p>
            <w:pPr>
              <w:pStyle w:val="131"/>
              <w:spacing w:after="0"/>
              <w:rPr>
                <w:sz w:val="8"/>
                <w:szCs w:val="8"/>
              </w:rPr>
            </w:pPr>
          </w:p>
        </w:tc>
        <w:tc>
          <w:tcPr>
            <w:tcW w:w="1417" w:type="dxa"/>
            <w:gridSpan w:val="3"/>
          </w:tcPr>
          <w:p>
            <w:pPr>
              <w:pStyle w:val="131"/>
              <w:spacing w:after="0"/>
              <w:rPr>
                <w:sz w:val="8"/>
                <w:szCs w:val="8"/>
              </w:rPr>
            </w:pPr>
          </w:p>
        </w:tc>
        <w:tc>
          <w:tcPr>
            <w:tcW w:w="2127" w:type="dxa"/>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1"/>
              <w:tabs>
                <w:tab w:val="right" w:pos="1759"/>
              </w:tabs>
              <w:spacing w:after="0"/>
              <w:rPr>
                <w:b/>
                <w:i/>
              </w:rPr>
            </w:pPr>
            <w:r>
              <w:rPr>
                <w:b/>
                <w:i/>
              </w:rPr>
              <w:t>Category:</w:t>
            </w:r>
          </w:p>
        </w:tc>
        <w:tc>
          <w:tcPr>
            <w:tcW w:w="851" w:type="dxa"/>
            <w:shd w:val="pct30" w:color="FFFF00" w:fill="auto"/>
          </w:tcPr>
          <w:p>
            <w:pPr>
              <w:pStyle w:val="131"/>
              <w:spacing w:after="0"/>
              <w:ind w:left="100" w:right="-609"/>
              <w:rPr>
                <w:b/>
              </w:rPr>
            </w:pPr>
            <w:r>
              <w:rPr>
                <w:b/>
              </w:rPr>
              <w:t>B</w:t>
            </w:r>
          </w:p>
        </w:tc>
        <w:tc>
          <w:tcPr>
            <w:tcW w:w="3402" w:type="dxa"/>
            <w:gridSpan w:val="5"/>
            <w:tcBorders>
              <w:left w:val="nil"/>
            </w:tcBorders>
          </w:tcPr>
          <w:p>
            <w:pPr>
              <w:pStyle w:val="131"/>
              <w:spacing w:after="0"/>
            </w:pPr>
          </w:p>
        </w:tc>
        <w:tc>
          <w:tcPr>
            <w:tcW w:w="1417" w:type="dxa"/>
            <w:gridSpan w:val="3"/>
            <w:tcBorders>
              <w:left w:val="nil"/>
            </w:tcBorders>
          </w:tcPr>
          <w:p>
            <w:pPr>
              <w:pStyle w:val="131"/>
              <w:spacing w:after="0"/>
              <w:jc w:val="right"/>
              <w:rPr>
                <w:b/>
                <w:i/>
              </w:rPr>
            </w:pPr>
            <w:r>
              <w:rPr>
                <w:b/>
                <w:i/>
              </w:rPr>
              <w:t>Release:</w:t>
            </w:r>
          </w:p>
        </w:tc>
        <w:tc>
          <w:tcPr>
            <w:tcW w:w="2127" w:type="dxa"/>
            <w:tcBorders>
              <w:right w:val="single" w:color="auto" w:sz="4" w:space="0"/>
            </w:tcBorders>
            <w:shd w:val="pct30" w:color="FFFF00" w:fill="auto"/>
          </w:tcPr>
          <w:p>
            <w:pPr>
              <w:pStyle w:val="13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1"/>
              <w:spacing w:after="0"/>
              <w:rPr>
                <w:b/>
                <w:i/>
              </w:rPr>
            </w:pPr>
          </w:p>
        </w:tc>
        <w:tc>
          <w:tcPr>
            <w:tcW w:w="4677" w:type="dxa"/>
            <w:gridSpan w:val="8"/>
            <w:tcBorders>
              <w:bottom w:val="single" w:color="auto" w:sz="4" w:space="0"/>
            </w:tcBorders>
          </w:tcPr>
          <w:p>
            <w:pPr>
              <w:pStyle w:val="13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pPr>
              <w:pStyle w:val="13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1"/>
              <w:spacing w:after="0"/>
              <w:rPr>
                <w:b/>
                <w:i/>
                <w:sz w:val="8"/>
                <w:szCs w:val="8"/>
              </w:rPr>
            </w:pPr>
          </w:p>
        </w:tc>
        <w:tc>
          <w:tcPr>
            <w:tcW w:w="7797" w:type="dxa"/>
            <w:gridSpan w:val="10"/>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1"/>
              <w:spacing w:after="0"/>
              <w:ind w:left="100"/>
            </w:pPr>
            <w:r>
              <w:t xml:space="preserve">As per requirements of data collection from NWDAF in clause </w:t>
            </w:r>
            <w:r>
              <w:rPr>
                <w:lang w:eastAsia="zh-CN"/>
              </w:rPr>
              <w:t>6.2.6.2 of</w:t>
            </w:r>
            <w:r>
              <w:t xml:space="preserve"> TS 23.288, the consumer may include the</w:t>
            </w:r>
            <w:r>
              <w:rPr>
                <w:lang w:eastAsia="zh-CN"/>
              </w:rPr>
              <w:t xml:space="preserve"> Data Source information, e.g. NF Instance ID or NF Set ID from which the data needs to be collected</w:t>
            </w:r>
            <w:r>
              <w:t xml:space="preserve"> in the analytics request message. When the consumer requests or subscribes to the analytics from the NWDAF and the calculation of the analytics needs to collect the data from the other NFs, the Data Source information is missing now</w:t>
            </w:r>
            <w:r>
              <w:rPr>
                <w:lang w:eastAsia="ko-KR"/>
              </w:rPr>
              <w:t>. Stage 3 needs to support to include the Data Source information in the analytics request and subscripition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1"/>
              <w:spacing w:after="0"/>
              <w:ind w:left="100"/>
            </w:pPr>
            <w:r>
              <w:t>U</w:t>
            </w:r>
            <w:r>
              <w:rPr>
                <w:lang w:eastAsia="zh-CN"/>
              </w:rPr>
              <w:t xml:space="preserve">pdate the data types and OpenAPI file to support the </w:t>
            </w:r>
            <w:r>
              <w:rPr>
                <w:lang w:eastAsia="ko-KR"/>
              </w:rPr>
              <w:t>Data Source information in the analytics request and subscripition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1"/>
              <w:spacing w:after="0"/>
              <w:ind w:left="100"/>
              <w:rPr>
                <w:lang w:eastAsia="zh-CN"/>
              </w:rPr>
            </w:pPr>
            <w:r>
              <w:rPr>
                <w:lang w:eastAsia="zh-CN"/>
              </w:rPr>
              <w:t xml:space="preserve">Providing the </w:t>
            </w:r>
            <w:r>
              <w:t xml:space="preserve">Data Source information </w:t>
            </w:r>
            <w:r>
              <w:rPr>
                <w:lang w:eastAsia="ko-KR"/>
              </w:rPr>
              <w:t>in the analytics request and subscripition message</w:t>
            </w:r>
            <w:r>
              <w:t xml:space="preserve"> by the consumer is not supported.</w:t>
            </w:r>
          </w:p>
        </w:tc>
      </w:tr>
      <w:tr>
        <w:tblPrEx>
          <w:tblCellMar>
            <w:top w:w="0" w:type="dxa"/>
            <w:left w:w="42" w:type="dxa"/>
            <w:bottom w:w="0" w:type="dxa"/>
            <w:right w:w="42" w:type="dxa"/>
          </w:tblCellMar>
        </w:tblPrEx>
        <w:tc>
          <w:tcPr>
            <w:tcW w:w="2694" w:type="dxa"/>
            <w:gridSpan w:val="2"/>
          </w:tcPr>
          <w:p>
            <w:pPr>
              <w:pStyle w:val="131"/>
              <w:spacing w:after="0"/>
              <w:rPr>
                <w:b/>
                <w:i/>
                <w:sz w:val="8"/>
                <w:szCs w:val="8"/>
              </w:rPr>
            </w:pPr>
          </w:p>
        </w:tc>
        <w:tc>
          <w:tcPr>
            <w:tcW w:w="6946" w:type="dxa"/>
            <w:gridSpan w:val="9"/>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1"/>
              <w:spacing w:after="0"/>
              <w:ind w:left="100"/>
              <w:rPr>
                <w:lang w:eastAsia="zh-CN"/>
              </w:rPr>
            </w:pPr>
            <w:r>
              <w:rPr>
                <w:lang w:eastAsia="zh-CN"/>
              </w:rPr>
              <w:t>5.6.3.3.6, 5.6.3.3.13, A.4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1"/>
              <w:spacing w:after="0"/>
              <w:jc w:val="center"/>
              <w:rPr>
                <w:b/>
                <w:caps/>
              </w:rPr>
            </w:pPr>
            <w:r>
              <w:rPr>
                <w:b/>
                <w:caps/>
              </w:rPr>
              <w:t>N</w:t>
            </w:r>
          </w:p>
        </w:tc>
        <w:tc>
          <w:tcPr>
            <w:tcW w:w="2977" w:type="dxa"/>
            <w:gridSpan w:val="4"/>
          </w:tcPr>
          <w:p>
            <w:pPr>
              <w:pStyle w:val="131"/>
              <w:tabs>
                <w:tab w:val="right" w:pos="2893"/>
              </w:tabs>
              <w:spacing w:after="0"/>
            </w:pPr>
          </w:p>
        </w:tc>
        <w:tc>
          <w:tcPr>
            <w:tcW w:w="3401" w:type="dxa"/>
            <w:gridSpan w:val="3"/>
            <w:tcBorders>
              <w:right w:val="single" w:color="auto" w:sz="4" w:space="0"/>
            </w:tcBorders>
            <w:shd w:val="clear" w:color="FFFF00" w:fill="auto"/>
          </w:tcPr>
          <w:p>
            <w:pPr>
              <w:pStyle w:val="13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b/>
                <w:bCs/>
                <w:caps/>
              </w:rPr>
              <w:t>X</w:t>
            </w:r>
          </w:p>
        </w:tc>
        <w:tc>
          <w:tcPr>
            <w:tcW w:w="2977" w:type="dxa"/>
            <w:gridSpan w:val="4"/>
          </w:tcPr>
          <w:p>
            <w:pPr>
              <w:pStyle w:val="13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b/>
                <w:bCs/>
                <w:caps/>
              </w:rPr>
              <w:t>X</w:t>
            </w:r>
          </w:p>
        </w:tc>
        <w:tc>
          <w:tcPr>
            <w:tcW w:w="2977" w:type="dxa"/>
            <w:gridSpan w:val="4"/>
          </w:tcPr>
          <w:p>
            <w:pPr>
              <w:pStyle w:val="131"/>
              <w:spacing w:after="0"/>
            </w:pPr>
            <w:r>
              <w:t xml:space="preserve"> Test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b/>
                <w:bCs/>
                <w:caps/>
              </w:rPr>
              <w:t>X</w:t>
            </w:r>
          </w:p>
        </w:tc>
        <w:tc>
          <w:tcPr>
            <w:tcW w:w="2977" w:type="dxa"/>
            <w:gridSpan w:val="4"/>
          </w:tcPr>
          <w:p>
            <w:pPr>
              <w:pStyle w:val="131"/>
              <w:spacing w:after="0"/>
            </w:pPr>
            <w:r>
              <w:t xml:space="preserve"> O&amp;M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p>
        </w:tc>
        <w:tc>
          <w:tcPr>
            <w:tcW w:w="6946" w:type="dxa"/>
            <w:gridSpan w:val="9"/>
            <w:tcBorders>
              <w:right w:val="single" w:color="auto" w:sz="4" w:space="0"/>
            </w:tcBorders>
          </w:tcPr>
          <w:p>
            <w:pPr>
              <w:pStyle w:val="13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1"/>
              <w:spacing w:after="0"/>
              <w:ind w:left="100"/>
              <w:rPr>
                <w:lang w:eastAsia="zh-CN"/>
              </w:rPr>
            </w:pPr>
            <w:r>
              <w:rPr>
                <w:rFonts w:hint="eastAsia"/>
                <w:lang w:eastAsia="zh-CN"/>
              </w:rPr>
              <w:t>T</w:t>
            </w:r>
            <w:r>
              <w:rPr>
                <w:lang w:eastAsia="zh-CN"/>
              </w:rPr>
              <w:t xml:space="preserve">he CR introduces backward compatible feature to the OpenAPI files for </w:t>
            </w:r>
            <w:r>
              <w:t>AnalyticsExposure</w:t>
            </w:r>
            <w:r>
              <w:rPr>
                <w:lang w:eastAsia="zh-CN"/>
              </w:rPr>
              <w:t xml:space="preserve"> API.</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1"/>
              <w:spacing w:after="0"/>
              <w:ind w:left="100"/>
            </w:pPr>
          </w:p>
        </w:tc>
      </w:tr>
    </w:tbl>
    <w:p>
      <w:pPr>
        <w:pStyle w:val="13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outlineLvl w:val="0"/>
        <w:rPr>
          <w:b/>
          <w:bCs/>
        </w:rPr>
      </w:pPr>
      <w:r>
        <w:rPr>
          <w:b/>
          <w:bCs/>
        </w:rPr>
        <w:t>Additional discussion(if needed):</w:t>
      </w:r>
    </w:p>
    <w:p>
      <w:pPr>
        <w:outlineLvl w:val="0"/>
        <w:rPr>
          <w:b/>
          <w:bCs/>
          <w:sz w:val="24"/>
          <w:szCs w:val="24"/>
        </w:rPr>
      </w:pPr>
      <w:r>
        <w:rPr>
          <w:b/>
          <w:bCs/>
          <w:sz w:val="24"/>
          <w:szCs w:val="24"/>
        </w:rPr>
        <w:t>Proposed changes:</w:t>
      </w:r>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1st Change ***</w:t>
      </w:r>
    </w:p>
    <w:p>
      <w:pPr>
        <w:rPr>
          <w:u w:val="single"/>
        </w:rPr>
      </w:pPr>
    </w:p>
    <w:p>
      <w:pPr>
        <w:pStyle w:val="7"/>
      </w:pPr>
      <w:bookmarkStart w:id="1" w:name="_Toc44692827"/>
      <w:bookmarkStart w:id="2" w:name="_Toc58850222"/>
      <w:bookmarkStart w:id="3" w:name="_Toc114211848"/>
      <w:bookmarkStart w:id="4" w:name="_Toc136554594"/>
      <w:bookmarkStart w:id="5" w:name="_Toc138752642"/>
      <w:bookmarkStart w:id="6" w:name="_Toc59018602"/>
      <w:bookmarkStart w:id="7" w:name="_Toc28013454"/>
      <w:bookmarkStart w:id="8" w:name="_Toc45134288"/>
      <w:bookmarkStart w:id="9" w:name="_Toc51763324"/>
      <w:bookmarkStart w:id="10" w:name="_Toc68169608"/>
      <w:bookmarkStart w:id="11" w:name="_Toc36040210"/>
      <w:bookmarkStart w:id="12" w:name="_Toc49607352"/>
      <w:r>
        <w:t>5.6.3.3.6</w:t>
      </w:r>
      <w:r>
        <w:tab/>
      </w:r>
      <w:r>
        <w:t>Type: AnalyticsEventFilterSubsc</w:t>
      </w:r>
      <w:bookmarkEnd w:id="1"/>
      <w:bookmarkEnd w:id="2"/>
      <w:bookmarkEnd w:id="3"/>
      <w:bookmarkEnd w:id="4"/>
      <w:bookmarkEnd w:id="5"/>
      <w:bookmarkEnd w:id="6"/>
      <w:bookmarkEnd w:id="7"/>
      <w:bookmarkEnd w:id="8"/>
      <w:bookmarkEnd w:id="9"/>
      <w:bookmarkEnd w:id="10"/>
      <w:bookmarkEnd w:id="11"/>
      <w:bookmarkEnd w:id="12"/>
    </w:p>
    <w:p>
      <w:pPr>
        <w:pStyle w:val="105"/>
      </w:pPr>
      <w:r>
        <w:t>Table 5.6.3.3.6-1: Definition of type AnalyticsEventFilterSubsc</w:t>
      </w:r>
    </w:p>
    <w:tbl>
      <w:tblPr>
        <w:tblStyle w:val="89"/>
        <w:tblW w:w="934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531"/>
        <w:gridCol w:w="1559"/>
        <w:gridCol w:w="425"/>
        <w:gridCol w:w="1134"/>
        <w:gridCol w:w="2856"/>
        <w:gridCol w:w="184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shd w:val="clear" w:color="auto" w:fill="C0C0C0"/>
          </w:tcPr>
          <w:p>
            <w:pPr>
              <w:pStyle w:val="101"/>
            </w:pPr>
            <w:r>
              <w:t>Attribute name</w:t>
            </w:r>
          </w:p>
        </w:tc>
        <w:tc>
          <w:tcPr>
            <w:tcW w:w="1559" w:type="dxa"/>
            <w:shd w:val="clear" w:color="auto" w:fill="C0C0C0"/>
          </w:tcPr>
          <w:p>
            <w:pPr>
              <w:pStyle w:val="101"/>
            </w:pPr>
            <w:r>
              <w:t>Data type</w:t>
            </w:r>
          </w:p>
        </w:tc>
        <w:tc>
          <w:tcPr>
            <w:tcW w:w="425" w:type="dxa"/>
            <w:shd w:val="clear" w:color="auto" w:fill="C0C0C0"/>
          </w:tcPr>
          <w:p>
            <w:pPr>
              <w:pStyle w:val="101"/>
            </w:pPr>
            <w:r>
              <w:t>P</w:t>
            </w:r>
          </w:p>
        </w:tc>
        <w:tc>
          <w:tcPr>
            <w:tcW w:w="1134" w:type="dxa"/>
            <w:shd w:val="clear" w:color="auto" w:fill="C0C0C0"/>
          </w:tcPr>
          <w:p>
            <w:pPr>
              <w:pStyle w:val="101"/>
              <w:jc w:val="left"/>
            </w:pPr>
            <w:r>
              <w:t>Cardinality</w:t>
            </w:r>
          </w:p>
        </w:tc>
        <w:tc>
          <w:tcPr>
            <w:tcW w:w="2856" w:type="dxa"/>
            <w:shd w:val="clear" w:color="auto" w:fill="C0C0C0"/>
          </w:tcPr>
          <w:p>
            <w:pPr>
              <w:pStyle w:val="101"/>
              <w:rPr>
                <w:rFonts w:cs="Arial"/>
                <w:szCs w:val="18"/>
              </w:rPr>
            </w:pPr>
            <w:r>
              <w:rPr>
                <w:rFonts w:cs="Arial"/>
                <w:szCs w:val="18"/>
              </w:rPr>
              <w:t>Description</w:t>
            </w:r>
          </w:p>
        </w:tc>
        <w:tc>
          <w:tcPr>
            <w:tcW w:w="1843" w:type="dxa"/>
            <w:shd w:val="clear" w:color="auto" w:fill="C0C0C0"/>
          </w:tcPr>
          <w:p>
            <w:pPr>
              <w:pStyle w:val="101"/>
              <w:rPr>
                <w:rFonts w:cs="Arial"/>
                <w:szCs w:val="18"/>
              </w:rPr>
            </w:pPr>
            <w:r>
              <w:rPr>
                <w:rFonts w:cs="Arial"/>
                <w:szCs w:val="18"/>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t>locArea</w:t>
            </w:r>
          </w:p>
        </w:tc>
        <w:tc>
          <w:tcPr>
            <w:tcW w:w="1559" w:type="dxa"/>
          </w:tcPr>
          <w:p>
            <w:pPr>
              <w:pStyle w:val="103"/>
            </w:pPr>
            <w:r>
              <w:t>LocationArea5G</w:t>
            </w:r>
          </w:p>
        </w:tc>
        <w:tc>
          <w:tcPr>
            <w:tcW w:w="425" w:type="dxa"/>
          </w:tcPr>
          <w:p>
            <w:pPr>
              <w:pStyle w:val="102"/>
              <w:rPr>
                <w:rFonts w:cs="Arial"/>
                <w:szCs w:val="18"/>
                <w:lang w:eastAsia="zh-CN"/>
              </w:rPr>
            </w:pPr>
            <w:r>
              <w:rPr>
                <w:rFonts w:cs="Arial"/>
                <w:szCs w:val="18"/>
                <w:lang w:eastAsia="zh-CN"/>
              </w:rPr>
              <w:t>O</w:t>
            </w:r>
          </w:p>
        </w:tc>
        <w:tc>
          <w:tcPr>
            <w:tcW w:w="1134" w:type="dxa"/>
          </w:tcPr>
          <w:p>
            <w:pPr>
              <w:pStyle w:val="103"/>
              <w:rPr>
                <w:rFonts w:cs="Arial"/>
                <w:szCs w:val="18"/>
                <w:lang w:eastAsia="zh-CN"/>
              </w:rPr>
            </w:pPr>
            <w:r>
              <w:rPr>
                <w:rFonts w:cs="Arial"/>
                <w:szCs w:val="18"/>
                <w:lang w:eastAsia="zh-CN"/>
              </w:rPr>
              <w:t>0..1</w:t>
            </w:r>
          </w:p>
        </w:tc>
        <w:tc>
          <w:tcPr>
            <w:tcW w:w="2856" w:type="dxa"/>
          </w:tcPr>
          <w:p>
            <w:pPr>
              <w:pStyle w:val="103"/>
              <w:rPr>
                <w:rFonts w:cs="Arial"/>
                <w:szCs w:val="18"/>
                <w:lang w:eastAsia="zh-CN"/>
              </w:rPr>
            </w:pPr>
            <w:r>
              <w:rPr>
                <w:rFonts w:cs="Arial"/>
                <w:szCs w:val="18"/>
              </w:rPr>
              <w:t>Identification of networ</w:t>
            </w:r>
            <w:r>
              <w:rPr>
                <w:rFonts w:hint="eastAsia" w:cs="Arial"/>
                <w:szCs w:val="18"/>
                <w:lang w:eastAsia="zh-CN"/>
              </w:rPr>
              <w:t>k area</w:t>
            </w:r>
            <w:r>
              <w:rPr>
                <w:rFonts w:cs="Arial"/>
                <w:szCs w:val="18"/>
                <w:lang w:eastAsia="zh-CN"/>
              </w:rPr>
              <w:t xml:space="preserve"> to which the subscription applies.</w:t>
            </w:r>
          </w:p>
          <w:p>
            <w:pPr>
              <w:pStyle w:val="103"/>
              <w:rPr>
                <w:rFonts w:cs="Arial"/>
                <w:szCs w:val="18"/>
              </w:rPr>
            </w:pPr>
            <w:r>
              <w:rPr>
                <w:rFonts w:cs="Arial"/>
                <w:szCs w:val="18"/>
                <w:lang w:eastAsia="zh-CN"/>
              </w:rPr>
              <w:t>(NOTE 1) (NOTE 7)</w:t>
            </w:r>
          </w:p>
        </w:tc>
        <w:tc>
          <w:tcPr>
            <w:tcW w:w="1843" w:type="dxa"/>
          </w:tcPr>
          <w:p>
            <w:pPr>
              <w:pStyle w:val="103"/>
              <w:rPr>
                <w:rFonts w:cs="Arial"/>
                <w:szCs w:val="18"/>
                <w:lang w:eastAsia="zh-CN"/>
              </w:rPr>
            </w:pPr>
            <w:r>
              <w:rPr>
                <w:rFonts w:cs="Arial"/>
                <w:szCs w:val="18"/>
                <w:lang w:eastAsia="zh-CN"/>
              </w:rPr>
              <w:t>Abnormal_Behavior</w:t>
            </w:r>
          </w:p>
          <w:p>
            <w:pPr>
              <w:pStyle w:val="103"/>
              <w:rPr>
                <w:rFonts w:cs="Arial"/>
                <w:szCs w:val="18"/>
                <w:lang w:eastAsia="zh-CN"/>
              </w:rPr>
            </w:pPr>
            <w:r>
              <w:rPr>
                <w:rFonts w:eastAsia="Times New Roman"/>
              </w:rPr>
              <w:t>Congestion</w:t>
            </w:r>
          </w:p>
          <w:p>
            <w:pPr>
              <w:pStyle w:val="103"/>
              <w:rPr>
                <w:rFonts w:cs="Arial"/>
                <w:szCs w:val="18"/>
                <w:lang w:eastAsia="zh-CN"/>
              </w:rPr>
            </w:pPr>
            <w:r>
              <w:rPr>
                <w:rFonts w:cs="Arial"/>
                <w:szCs w:val="18"/>
              </w:rPr>
              <w:t>Ue_Communication</w:t>
            </w:r>
          </w:p>
          <w:p>
            <w:pPr>
              <w:keepNext/>
              <w:keepLines/>
              <w:spacing w:after="0"/>
              <w:rPr>
                <w:rFonts w:cs="Arial"/>
                <w:szCs w:val="18"/>
              </w:rPr>
            </w:pPr>
            <w:r>
              <w:rPr>
                <w:rFonts w:ascii="Arial" w:hAnsi="Arial" w:cs="Arial"/>
                <w:sz w:val="18"/>
                <w:szCs w:val="18"/>
              </w:rPr>
              <w:t>Ue_Mobility</w:t>
            </w:r>
          </w:p>
          <w:p>
            <w:pPr>
              <w:pStyle w:val="103"/>
              <w:rPr>
                <w:rFonts w:cs="Arial"/>
                <w:szCs w:val="18"/>
              </w:rPr>
            </w:pPr>
            <w:r>
              <w:rPr>
                <w:rFonts w:cs="Arial"/>
                <w:szCs w:val="18"/>
              </w:rPr>
              <w:t>QoS_Sustainability</w:t>
            </w:r>
          </w:p>
          <w:p>
            <w:pPr>
              <w:pStyle w:val="103"/>
              <w:rPr>
                <w:rFonts w:cs="Arial"/>
                <w:szCs w:val="18"/>
              </w:rPr>
            </w:pPr>
            <w:r>
              <w:rPr>
                <w:rFonts w:cs="Arial"/>
                <w:szCs w:val="18"/>
              </w:rPr>
              <w:t>Network_Performance</w:t>
            </w:r>
          </w:p>
          <w:p>
            <w:pPr>
              <w:pStyle w:val="103"/>
              <w:rPr>
                <w:rFonts w:cs="Arial"/>
                <w:szCs w:val="18"/>
              </w:rPr>
            </w:pPr>
            <w:r>
              <w:rPr>
                <w:rFonts w:cs="Arial"/>
                <w:szCs w:val="18"/>
              </w:rPr>
              <w:t>Dispersion</w:t>
            </w:r>
          </w:p>
          <w:p>
            <w:pPr>
              <w:pStyle w:val="103"/>
              <w:rPr>
                <w:rFonts w:cs="Arial"/>
                <w:szCs w:val="18"/>
              </w:rPr>
            </w:pPr>
            <w:r>
              <w:rPr>
                <w:rFonts w:cs="Arial"/>
                <w:szCs w:val="18"/>
              </w:rPr>
              <w:t>DnPerformance</w:t>
            </w:r>
          </w:p>
          <w:p>
            <w:pPr>
              <w:pStyle w:val="103"/>
              <w:rPr>
                <w:rFonts w:eastAsia="Batang"/>
              </w:rPr>
            </w:pPr>
            <w:r>
              <w:rPr>
                <w:rFonts w:eastAsia="Batang"/>
              </w:rPr>
              <w:t>ServiceExperience</w:t>
            </w:r>
          </w:p>
          <w:p>
            <w:pPr>
              <w:pStyle w:val="103"/>
              <w:rPr>
                <w:rFonts w:eastAsia="Batang"/>
              </w:rPr>
            </w:pPr>
            <w:r>
              <w:rPr>
                <w:lang w:eastAsia="zh-CN"/>
              </w:rPr>
              <w:t>E2eDataVolTransTime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t>dnn</w:t>
            </w:r>
          </w:p>
        </w:tc>
        <w:tc>
          <w:tcPr>
            <w:tcW w:w="1559" w:type="dxa"/>
          </w:tcPr>
          <w:p>
            <w:pPr>
              <w:pStyle w:val="103"/>
            </w:pPr>
            <w:r>
              <w:t>Dnn</w:t>
            </w:r>
          </w:p>
        </w:tc>
        <w:tc>
          <w:tcPr>
            <w:tcW w:w="425" w:type="dxa"/>
          </w:tcPr>
          <w:p>
            <w:pPr>
              <w:pStyle w:val="102"/>
              <w:rPr>
                <w:rFonts w:cs="Arial"/>
                <w:szCs w:val="18"/>
                <w:lang w:eastAsia="zh-CN"/>
              </w:rPr>
            </w:pPr>
            <w:r>
              <w:rPr>
                <w:rFonts w:cs="Arial"/>
                <w:szCs w:val="18"/>
                <w:lang w:eastAsia="zh-CN"/>
              </w:rPr>
              <w:t>O</w:t>
            </w:r>
          </w:p>
        </w:tc>
        <w:tc>
          <w:tcPr>
            <w:tcW w:w="1134" w:type="dxa"/>
          </w:tcPr>
          <w:p>
            <w:pPr>
              <w:pStyle w:val="103"/>
              <w:rPr>
                <w:rFonts w:cs="Arial"/>
                <w:szCs w:val="18"/>
                <w:lang w:eastAsia="zh-CN"/>
              </w:rPr>
            </w:pPr>
            <w:r>
              <w:rPr>
                <w:rFonts w:cs="Arial"/>
                <w:szCs w:val="18"/>
                <w:lang w:eastAsia="zh-CN"/>
              </w:rPr>
              <w:t>0..1</w:t>
            </w:r>
          </w:p>
        </w:tc>
        <w:tc>
          <w:tcPr>
            <w:tcW w:w="2856" w:type="dxa"/>
          </w:tcPr>
          <w:p>
            <w:pPr>
              <w:pStyle w:val="103"/>
              <w:rPr>
                <w:rFonts w:cs="Arial"/>
                <w:szCs w:val="18"/>
              </w:rPr>
            </w:pPr>
            <w:r>
              <w:rPr>
                <w:rFonts w:cs="Arial"/>
                <w:szCs w:val="18"/>
              </w:rPr>
              <w:t>Identifies the DNN.</w:t>
            </w:r>
            <w:r>
              <w:rPr>
                <w:rFonts w:cs="Arial"/>
                <w:szCs w:val="18"/>
                <w:lang w:eastAsia="zh-CN"/>
              </w:rPr>
              <w:t xml:space="preserve"> (NOTE 7)</w:t>
            </w:r>
          </w:p>
        </w:tc>
        <w:tc>
          <w:tcPr>
            <w:tcW w:w="1843" w:type="dxa"/>
          </w:tcPr>
          <w:p>
            <w:pPr>
              <w:pStyle w:val="103"/>
              <w:rPr>
                <w:rFonts w:cs="Arial"/>
                <w:szCs w:val="18"/>
              </w:rPr>
            </w:pPr>
            <w:r>
              <w:rPr>
                <w:rFonts w:cs="Arial"/>
                <w:szCs w:val="18"/>
              </w:rPr>
              <w:t xml:space="preserve">Ue_Communication </w:t>
            </w:r>
          </w:p>
          <w:p>
            <w:pPr>
              <w:pStyle w:val="103"/>
              <w:rPr>
                <w:rFonts w:cs="Arial"/>
                <w:szCs w:val="18"/>
                <w:lang w:eastAsia="zh-CN"/>
              </w:rPr>
            </w:pPr>
            <w:r>
              <w:rPr>
                <w:rFonts w:cs="Arial"/>
                <w:szCs w:val="18"/>
                <w:lang w:eastAsia="zh-CN"/>
              </w:rPr>
              <w:t>Abnormal_Behavior</w:t>
            </w:r>
          </w:p>
          <w:p>
            <w:pPr>
              <w:pStyle w:val="103"/>
              <w:rPr>
                <w:rFonts w:cs="Arial"/>
                <w:szCs w:val="18"/>
                <w:lang w:eastAsia="zh-CN"/>
              </w:rPr>
            </w:pPr>
            <w:r>
              <w:rPr>
                <w:rFonts w:cs="Arial"/>
                <w:szCs w:val="18"/>
                <w:lang w:eastAsia="zh-CN"/>
              </w:rPr>
              <w:t>ServiceExperience</w:t>
            </w:r>
          </w:p>
          <w:p>
            <w:pPr>
              <w:pStyle w:val="103"/>
              <w:rPr>
                <w:rFonts w:cs="Arial"/>
                <w:szCs w:val="18"/>
                <w:lang w:eastAsia="zh-CN"/>
              </w:rPr>
            </w:pPr>
            <w:r>
              <w:rPr>
                <w:rFonts w:cs="Arial"/>
                <w:szCs w:val="18"/>
                <w:lang w:eastAsia="zh-CN"/>
              </w:rPr>
              <w:t>DnPerformance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t>dnns</w:t>
            </w:r>
          </w:p>
        </w:tc>
        <w:tc>
          <w:tcPr>
            <w:tcW w:w="1559" w:type="dxa"/>
          </w:tcPr>
          <w:p>
            <w:pPr>
              <w:pStyle w:val="103"/>
            </w:pPr>
            <w:r>
              <w:t>array(Dnn)</w:t>
            </w:r>
          </w:p>
        </w:tc>
        <w:tc>
          <w:tcPr>
            <w:tcW w:w="425" w:type="dxa"/>
          </w:tcPr>
          <w:p>
            <w:pPr>
              <w:pStyle w:val="102"/>
              <w:rPr>
                <w:rFonts w:cs="Arial"/>
                <w:szCs w:val="18"/>
                <w:lang w:eastAsia="zh-CN"/>
              </w:rPr>
            </w:pPr>
            <w:r>
              <w:rPr>
                <w:rFonts w:cs="Arial"/>
                <w:szCs w:val="18"/>
                <w:lang w:eastAsia="zh-CN"/>
              </w:rPr>
              <w:t>O</w:t>
            </w:r>
          </w:p>
        </w:tc>
        <w:tc>
          <w:tcPr>
            <w:tcW w:w="1134" w:type="dxa"/>
          </w:tcPr>
          <w:p>
            <w:pPr>
              <w:pStyle w:val="103"/>
              <w:rPr>
                <w:rFonts w:cs="Arial"/>
                <w:szCs w:val="18"/>
                <w:lang w:eastAsia="zh-CN"/>
              </w:rPr>
            </w:pPr>
            <w:r>
              <w:rPr>
                <w:rFonts w:cs="Arial"/>
                <w:szCs w:val="18"/>
                <w:lang w:eastAsia="zh-CN"/>
              </w:rPr>
              <w:t>1..N</w:t>
            </w:r>
          </w:p>
        </w:tc>
        <w:tc>
          <w:tcPr>
            <w:tcW w:w="2856" w:type="dxa"/>
          </w:tcPr>
          <w:p>
            <w:pPr>
              <w:pStyle w:val="103"/>
              <w:rPr>
                <w:rFonts w:cs="Arial"/>
                <w:szCs w:val="18"/>
              </w:rPr>
            </w:pPr>
            <w:r>
              <w:rPr>
                <w:rFonts w:cs="Arial"/>
                <w:szCs w:val="18"/>
              </w:rPr>
              <w:t>Identifies the DNN(s) to which the subscription applies.</w:t>
            </w:r>
            <w:r>
              <w:rPr>
                <w:rFonts w:cs="Arial"/>
                <w:szCs w:val="18"/>
                <w:lang w:eastAsia="zh-CN"/>
              </w:rPr>
              <w:t xml:space="preserve"> (NOTE 7)</w:t>
            </w:r>
          </w:p>
        </w:tc>
        <w:tc>
          <w:tcPr>
            <w:tcW w:w="1843" w:type="dxa"/>
          </w:tcPr>
          <w:p>
            <w:pPr>
              <w:pStyle w:val="103"/>
              <w:rPr>
                <w:rFonts w:cs="Arial"/>
                <w:szCs w:val="18"/>
              </w:rPr>
            </w:pPr>
            <w:r>
              <w:rPr>
                <w:rFonts w:cs="Arial"/>
                <w:szCs w:val="18"/>
              </w:rPr>
              <w:t>UeCommunicationExt_eNA</w:t>
            </w:r>
          </w:p>
          <w:p>
            <w:pPr>
              <w:pStyle w:val="103"/>
              <w:rPr>
                <w:rFonts w:cs="Arial"/>
                <w:szCs w:val="18"/>
              </w:rPr>
            </w:pPr>
            <w:r>
              <w:rPr>
                <w:rFonts w:cs="Arial"/>
                <w:szCs w:val="18"/>
                <w:lang w:eastAsia="zh-CN"/>
              </w:rPr>
              <w:t>Abnormal_Behavior</w:t>
            </w:r>
            <w:r>
              <w:t>Ext_eNA</w:t>
            </w:r>
          </w:p>
          <w:p>
            <w:pPr>
              <w:pStyle w:val="103"/>
              <w:rPr>
                <w:rFonts w:cs="Arial"/>
                <w:bCs/>
                <w:szCs w:val="18"/>
                <w:lang w:eastAsia="zh-CN"/>
              </w:rPr>
            </w:pPr>
            <w:r>
              <w:rPr>
                <w:rFonts w:cs="Arial"/>
                <w:szCs w:val="18"/>
                <w:lang w:eastAsia="zh-CN"/>
              </w:rPr>
              <w:t>ServiceExperience</w:t>
            </w:r>
            <w:r>
              <w:rPr>
                <w:bCs/>
              </w:rPr>
              <w:t>Ext_eNA</w:t>
            </w:r>
          </w:p>
          <w:p>
            <w:pPr>
              <w:pStyle w:val="103"/>
              <w:rPr>
                <w:bCs/>
              </w:rPr>
            </w:pPr>
            <w:r>
              <w:rPr>
                <w:rFonts w:cs="Arial"/>
                <w:szCs w:val="18"/>
                <w:lang w:eastAsia="zh-CN"/>
              </w:rPr>
              <w:t>DnPerformance</w:t>
            </w:r>
            <w:r>
              <w:rPr>
                <w:bCs/>
              </w:rPr>
              <w:t>Ext_eNA</w:t>
            </w:r>
          </w:p>
          <w:p>
            <w:pPr>
              <w:pStyle w:val="103"/>
              <w:rPr>
                <w:rFonts w:cs="Arial"/>
                <w:szCs w:val="18"/>
              </w:rPr>
            </w:pPr>
            <w:r>
              <w:rPr>
                <w:lang w:eastAsia="zh-CN"/>
              </w:rPr>
              <w:t>E2eDataVolTransTime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t>dnais</w:t>
            </w:r>
          </w:p>
        </w:tc>
        <w:tc>
          <w:tcPr>
            <w:tcW w:w="1559" w:type="dxa"/>
          </w:tcPr>
          <w:p>
            <w:pPr>
              <w:pStyle w:val="103"/>
            </w:pPr>
            <w:r>
              <w:t>array(Dnai)</w:t>
            </w:r>
          </w:p>
        </w:tc>
        <w:tc>
          <w:tcPr>
            <w:tcW w:w="425" w:type="dxa"/>
          </w:tcPr>
          <w:p>
            <w:pPr>
              <w:pStyle w:val="102"/>
              <w:rPr>
                <w:rFonts w:cs="Arial"/>
                <w:szCs w:val="18"/>
                <w:lang w:eastAsia="zh-CN"/>
              </w:rPr>
            </w:pPr>
            <w:r>
              <w:rPr>
                <w:rFonts w:cs="Arial"/>
                <w:szCs w:val="18"/>
                <w:lang w:eastAsia="zh-CN"/>
              </w:rPr>
              <w:t>O</w:t>
            </w:r>
          </w:p>
        </w:tc>
        <w:tc>
          <w:tcPr>
            <w:tcW w:w="1134" w:type="dxa"/>
          </w:tcPr>
          <w:p>
            <w:pPr>
              <w:pStyle w:val="103"/>
              <w:rPr>
                <w:rFonts w:cs="Arial"/>
                <w:szCs w:val="18"/>
                <w:lang w:eastAsia="zh-CN"/>
              </w:rPr>
            </w:pPr>
            <w:r>
              <w:rPr>
                <w:rFonts w:cs="Arial"/>
                <w:szCs w:val="18"/>
                <w:lang w:eastAsia="zh-CN"/>
              </w:rPr>
              <w:t>1..N</w:t>
            </w:r>
          </w:p>
        </w:tc>
        <w:tc>
          <w:tcPr>
            <w:tcW w:w="2856" w:type="dxa"/>
          </w:tcPr>
          <w:p>
            <w:pPr>
              <w:pStyle w:val="103"/>
              <w:rPr>
                <w:rFonts w:cs="Arial"/>
                <w:szCs w:val="18"/>
              </w:rPr>
            </w:pPr>
            <w:r>
              <w:t>Identification(s) of user plane access to DN(s) which the subscription applies.</w:t>
            </w:r>
          </w:p>
        </w:tc>
        <w:tc>
          <w:tcPr>
            <w:tcW w:w="1843" w:type="dxa"/>
          </w:tcPr>
          <w:p>
            <w:pPr>
              <w:pStyle w:val="103"/>
              <w:rPr>
                <w:rFonts w:cs="Arial"/>
                <w:szCs w:val="18"/>
              </w:rPr>
            </w:pPr>
            <w:r>
              <w:rPr>
                <w:rFonts w:cs="Arial"/>
                <w:szCs w:val="18"/>
              </w:rPr>
              <w:t>DnPerformance</w:t>
            </w:r>
          </w:p>
          <w:p>
            <w:pPr>
              <w:pStyle w:val="103"/>
              <w:rPr>
                <w:rFonts w:eastAsia="Batang"/>
              </w:rPr>
            </w:pPr>
            <w:r>
              <w:rPr>
                <w:rFonts w:eastAsia="Batang"/>
              </w:rPr>
              <w:t>ServiceExperience</w:t>
            </w:r>
          </w:p>
          <w:p>
            <w:pPr>
              <w:pStyle w:val="103"/>
              <w:rPr>
                <w:rFonts w:cs="Arial"/>
                <w:szCs w:val="18"/>
              </w:rPr>
            </w:pPr>
            <w:r>
              <w:rPr>
                <w:lang w:eastAsia="zh-CN"/>
              </w:rPr>
              <w:t>E2eDataVolTransTime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t>appIds</w:t>
            </w:r>
          </w:p>
        </w:tc>
        <w:tc>
          <w:tcPr>
            <w:tcW w:w="1559" w:type="dxa"/>
          </w:tcPr>
          <w:p>
            <w:pPr>
              <w:pStyle w:val="103"/>
            </w:pPr>
            <w:r>
              <w:t>array(ApplicationId)</w:t>
            </w:r>
          </w:p>
        </w:tc>
        <w:tc>
          <w:tcPr>
            <w:tcW w:w="425" w:type="dxa"/>
          </w:tcPr>
          <w:p>
            <w:pPr>
              <w:pStyle w:val="102"/>
              <w:rPr>
                <w:rFonts w:cs="Arial"/>
                <w:szCs w:val="18"/>
                <w:lang w:eastAsia="zh-CN"/>
              </w:rPr>
            </w:pPr>
            <w:r>
              <w:rPr>
                <w:rFonts w:cs="Arial"/>
                <w:szCs w:val="18"/>
                <w:lang w:eastAsia="zh-CN"/>
              </w:rPr>
              <w:t>O</w:t>
            </w:r>
          </w:p>
        </w:tc>
        <w:tc>
          <w:tcPr>
            <w:tcW w:w="1134" w:type="dxa"/>
          </w:tcPr>
          <w:p>
            <w:pPr>
              <w:pStyle w:val="103"/>
              <w:rPr>
                <w:rFonts w:cs="Arial"/>
                <w:szCs w:val="18"/>
                <w:lang w:eastAsia="zh-CN"/>
              </w:rPr>
            </w:pPr>
            <w:r>
              <w:rPr>
                <w:rFonts w:cs="Arial"/>
                <w:szCs w:val="18"/>
                <w:lang w:eastAsia="zh-CN"/>
              </w:rPr>
              <w:t>1..N</w:t>
            </w:r>
          </w:p>
        </w:tc>
        <w:tc>
          <w:tcPr>
            <w:tcW w:w="2856" w:type="dxa"/>
          </w:tcPr>
          <w:p>
            <w:pPr>
              <w:pStyle w:val="103"/>
              <w:rPr>
                <w:rFonts w:cs="Arial"/>
                <w:szCs w:val="18"/>
              </w:rPr>
            </w:pPr>
            <w:r>
              <w:rPr>
                <w:rFonts w:cs="Arial"/>
                <w:szCs w:val="18"/>
              </w:rPr>
              <w:t>Each element identifies an application.</w:t>
            </w:r>
            <w:r>
              <w:rPr>
                <w:rFonts w:cs="Arial"/>
                <w:szCs w:val="18"/>
                <w:lang w:eastAsia="zh-CN"/>
              </w:rPr>
              <w:t xml:space="preserve"> (NOTE 7) (NOTE 13)</w:t>
            </w:r>
          </w:p>
        </w:tc>
        <w:tc>
          <w:tcPr>
            <w:tcW w:w="1843" w:type="dxa"/>
          </w:tcPr>
          <w:p>
            <w:pPr>
              <w:pStyle w:val="103"/>
              <w:rPr>
                <w:rFonts w:cs="Arial"/>
                <w:szCs w:val="18"/>
                <w:lang w:eastAsia="zh-CN"/>
              </w:rPr>
            </w:pPr>
            <w:r>
              <w:rPr>
                <w:rFonts w:cs="Arial"/>
                <w:szCs w:val="18"/>
                <w:lang w:eastAsia="zh-CN"/>
              </w:rPr>
              <w:t>Abnormal_Behavior</w:t>
            </w:r>
          </w:p>
          <w:p>
            <w:pPr>
              <w:pStyle w:val="103"/>
              <w:rPr>
                <w:rFonts w:cs="Arial"/>
                <w:szCs w:val="18"/>
              </w:rPr>
            </w:pPr>
            <w:r>
              <w:rPr>
                <w:rFonts w:cs="Arial"/>
                <w:szCs w:val="18"/>
              </w:rPr>
              <w:t>Ue_Communication</w:t>
            </w:r>
          </w:p>
          <w:p>
            <w:pPr>
              <w:pStyle w:val="103"/>
              <w:rPr>
                <w:rFonts w:cs="Arial"/>
                <w:szCs w:val="18"/>
              </w:rPr>
            </w:pPr>
            <w:r>
              <w:rPr>
                <w:rFonts w:cs="Arial"/>
                <w:szCs w:val="18"/>
              </w:rPr>
              <w:t>Dispersion</w:t>
            </w:r>
          </w:p>
          <w:p>
            <w:pPr>
              <w:pStyle w:val="103"/>
              <w:rPr>
                <w:rFonts w:cs="Arial"/>
                <w:szCs w:val="18"/>
              </w:rPr>
            </w:pPr>
            <w:r>
              <w:rPr>
                <w:rFonts w:cs="Arial"/>
                <w:szCs w:val="18"/>
              </w:rPr>
              <w:t>DnPerformance</w:t>
            </w:r>
          </w:p>
          <w:p>
            <w:pPr>
              <w:pStyle w:val="103"/>
              <w:rPr>
                <w:rFonts w:eastAsia="Batang"/>
              </w:rPr>
            </w:pPr>
            <w:r>
              <w:rPr>
                <w:rFonts w:eastAsia="Batang"/>
              </w:rPr>
              <w:t>ServiceExperience</w:t>
            </w:r>
          </w:p>
          <w:p>
            <w:pPr>
              <w:pStyle w:val="103"/>
              <w:rPr>
                <w:rFonts w:eastAsia="Batang"/>
              </w:rPr>
            </w:pPr>
            <w:r>
              <w:rPr>
                <w:lang w:eastAsia="zh-CN"/>
              </w:rPr>
              <w:t>E2eDataVolTransTime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t>dataVlTrnsTmRqs</w:t>
            </w:r>
          </w:p>
        </w:tc>
        <w:tc>
          <w:tcPr>
            <w:tcW w:w="1559" w:type="dxa"/>
          </w:tcPr>
          <w:p>
            <w:pPr>
              <w:pStyle w:val="103"/>
            </w:pPr>
            <w:r>
              <w:rPr>
                <w:rFonts w:eastAsia="等线"/>
              </w:rPr>
              <w:t>array(</w:t>
            </w:r>
            <w:r>
              <w:rPr>
                <w:lang w:eastAsia="zh-CN"/>
              </w:rPr>
              <w:t>e2eDataVolTransTimeReq</w:t>
            </w:r>
            <w:r>
              <w:rPr>
                <w:rFonts w:eastAsia="等线"/>
              </w:rPr>
              <w:t>)</w:t>
            </w:r>
          </w:p>
        </w:tc>
        <w:tc>
          <w:tcPr>
            <w:tcW w:w="425" w:type="dxa"/>
          </w:tcPr>
          <w:p>
            <w:pPr>
              <w:pStyle w:val="102"/>
              <w:rPr>
                <w:rFonts w:cs="Arial"/>
                <w:szCs w:val="18"/>
                <w:lang w:eastAsia="zh-CN"/>
              </w:rPr>
            </w:pPr>
            <w:r>
              <w:rPr>
                <w:rFonts w:cs="Arial"/>
                <w:szCs w:val="18"/>
                <w:lang w:eastAsia="zh-CN"/>
              </w:rPr>
              <w:t>O</w:t>
            </w:r>
          </w:p>
        </w:tc>
        <w:tc>
          <w:tcPr>
            <w:tcW w:w="1134" w:type="dxa"/>
          </w:tcPr>
          <w:p>
            <w:pPr>
              <w:pStyle w:val="103"/>
              <w:rPr>
                <w:rFonts w:cs="Arial"/>
                <w:szCs w:val="18"/>
                <w:lang w:eastAsia="zh-CN"/>
              </w:rPr>
            </w:pPr>
            <w:r>
              <w:rPr>
                <w:rFonts w:cs="Arial"/>
                <w:szCs w:val="18"/>
                <w:lang w:eastAsia="zh-CN"/>
              </w:rPr>
              <w:t>1..N</w:t>
            </w:r>
          </w:p>
        </w:tc>
        <w:tc>
          <w:tcPr>
            <w:tcW w:w="2856" w:type="dxa"/>
          </w:tcPr>
          <w:p>
            <w:pPr>
              <w:pStyle w:val="103"/>
              <w:rPr>
                <w:rFonts w:cs="Arial"/>
                <w:szCs w:val="18"/>
              </w:rPr>
            </w:pPr>
            <w:r>
              <w:rPr>
                <w:lang w:eastAsia="zh-CN"/>
              </w:rPr>
              <w:t xml:space="preserve">Represents the </w:t>
            </w:r>
            <w:r>
              <w:t>E2E data volume transfer time requirements</w:t>
            </w:r>
          </w:p>
        </w:tc>
        <w:tc>
          <w:tcPr>
            <w:tcW w:w="1843" w:type="dxa"/>
          </w:tcPr>
          <w:p>
            <w:pPr>
              <w:pStyle w:val="103"/>
              <w:rPr>
                <w:rFonts w:cs="Arial"/>
                <w:szCs w:val="18"/>
                <w:lang w:eastAsia="zh-CN"/>
              </w:rPr>
            </w:pPr>
            <w:r>
              <w:rPr>
                <w:lang w:eastAsia="zh-CN"/>
              </w:rPr>
              <w:t>E2eDataVolTransTime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t>excepRequs</w:t>
            </w:r>
          </w:p>
        </w:tc>
        <w:tc>
          <w:tcPr>
            <w:tcW w:w="1559" w:type="dxa"/>
          </w:tcPr>
          <w:p>
            <w:pPr>
              <w:pStyle w:val="103"/>
            </w:pPr>
            <w:r>
              <w:t>array(Exception)</w:t>
            </w:r>
          </w:p>
        </w:tc>
        <w:tc>
          <w:tcPr>
            <w:tcW w:w="425" w:type="dxa"/>
          </w:tcPr>
          <w:p>
            <w:pPr>
              <w:pStyle w:val="102"/>
              <w:rPr>
                <w:rFonts w:cs="Arial"/>
                <w:szCs w:val="18"/>
                <w:lang w:eastAsia="zh-CN"/>
              </w:rPr>
            </w:pPr>
            <w:r>
              <w:rPr>
                <w:rFonts w:cs="Arial"/>
                <w:szCs w:val="18"/>
                <w:lang w:eastAsia="zh-CN"/>
              </w:rPr>
              <w:t>O</w:t>
            </w:r>
          </w:p>
        </w:tc>
        <w:tc>
          <w:tcPr>
            <w:tcW w:w="1134" w:type="dxa"/>
          </w:tcPr>
          <w:p>
            <w:pPr>
              <w:pStyle w:val="103"/>
              <w:rPr>
                <w:rFonts w:cs="Arial"/>
                <w:szCs w:val="18"/>
                <w:lang w:eastAsia="zh-CN"/>
              </w:rPr>
            </w:pPr>
            <w:r>
              <w:rPr>
                <w:rFonts w:cs="Arial"/>
                <w:szCs w:val="18"/>
                <w:lang w:eastAsia="zh-CN"/>
              </w:rPr>
              <w:t>1..N</w:t>
            </w:r>
          </w:p>
        </w:tc>
        <w:tc>
          <w:tcPr>
            <w:tcW w:w="2856" w:type="dxa"/>
          </w:tcPr>
          <w:p>
            <w:pPr>
              <w:pStyle w:val="103"/>
              <w:rPr>
                <w:rFonts w:cs="Arial"/>
                <w:szCs w:val="18"/>
              </w:rPr>
            </w:pPr>
            <w:r>
              <w:rPr>
                <w:rFonts w:cs="Arial"/>
                <w:szCs w:val="18"/>
              </w:rPr>
              <w:t>Represents a list of Exception Ids with associated thresholds.</w:t>
            </w:r>
          </w:p>
          <w:p>
            <w:pPr>
              <w:pStyle w:val="103"/>
              <w:rPr>
                <w:rFonts w:cs="Arial"/>
                <w:szCs w:val="18"/>
              </w:rPr>
            </w:pPr>
            <w:r>
              <w:rPr>
                <w:rFonts w:cs="Arial"/>
                <w:szCs w:val="18"/>
              </w:rPr>
              <w:t>(NOTE 2, NOTE 3)</w:t>
            </w:r>
          </w:p>
        </w:tc>
        <w:tc>
          <w:tcPr>
            <w:tcW w:w="1843" w:type="dxa"/>
          </w:tcPr>
          <w:p>
            <w:pPr>
              <w:pStyle w:val="103"/>
              <w:rPr>
                <w:rFonts w:eastAsia="Batang"/>
              </w:rPr>
            </w:pPr>
            <w:r>
              <w:rPr>
                <w:rFonts w:cs="Arial"/>
                <w:szCs w:val="18"/>
                <w:lang w:eastAsia="zh-CN"/>
              </w:rPr>
              <w:t>Abnormal_Behavior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t>exptAnaType</w:t>
            </w:r>
          </w:p>
        </w:tc>
        <w:tc>
          <w:tcPr>
            <w:tcW w:w="1559" w:type="dxa"/>
          </w:tcPr>
          <w:p>
            <w:pPr>
              <w:pStyle w:val="103"/>
            </w:pPr>
            <w:r>
              <w:t>ExpectedAnalyticsType</w:t>
            </w:r>
          </w:p>
        </w:tc>
        <w:tc>
          <w:tcPr>
            <w:tcW w:w="425" w:type="dxa"/>
          </w:tcPr>
          <w:p>
            <w:pPr>
              <w:pStyle w:val="102"/>
              <w:rPr>
                <w:rFonts w:cs="Arial"/>
                <w:szCs w:val="18"/>
                <w:lang w:eastAsia="zh-CN"/>
              </w:rPr>
            </w:pPr>
            <w:r>
              <w:rPr>
                <w:rFonts w:cs="Arial"/>
                <w:szCs w:val="18"/>
                <w:lang w:eastAsia="zh-CN"/>
              </w:rPr>
              <w:t>O</w:t>
            </w:r>
          </w:p>
        </w:tc>
        <w:tc>
          <w:tcPr>
            <w:tcW w:w="1134" w:type="dxa"/>
          </w:tcPr>
          <w:p>
            <w:pPr>
              <w:pStyle w:val="103"/>
              <w:rPr>
                <w:rFonts w:cs="Arial"/>
                <w:szCs w:val="18"/>
                <w:lang w:eastAsia="zh-CN"/>
              </w:rPr>
            </w:pPr>
            <w:r>
              <w:rPr>
                <w:rFonts w:cs="Arial"/>
                <w:szCs w:val="18"/>
                <w:lang w:eastAsia="zh-CN"/>
              </w:rPr>
              <w:t>0..1</w:t>
            </w:r>
          </w:p>
        </w:tc>
        <w:tc>
          <w:tcPr>
            <w:tcW w:w="2856" w:type="dxa"/>
          </w:tcPr>
          <w:p>
            <w:pPr>
              <w:pStyle w:val="103"/>
              <w:rPr>
                <w:rFonts w:cs="Arial"/>
                <w:szCs w:val="18"/>
              </w:rPr>
            </w:pPr>
            <w:r>
              <w:rPr>
                <w:rFonts w:cs="Arial"/>
                <w:szCs w:val="18"/>
              </w:rPr>
              <w:t>Represents expected UE analytics type.</w:t>
            </w:r>
          </w:p>
          <w:p>
            <w:pPr>
              <w:pStyle w:val="103"/>
              <w:rPr>
                <w:rFonts w:cs="Arial"/>
                <w:szCs w:val="18"/>
              </w:rPr>
            </w:pPr>
            <w:r>
              <w:rPr>
                <w:rFonts w:cs="Arial"/>
                <w:szCs w:val="18"/>
              </w:rPr>
              <w:t>(NOTE 3)</w:t>
            </w:r>
          </w:p>
        </w:tc>
        <w:tc>
          <w:tcPr>
            <w:tcW w:w="1843" w:type="dxa"/>
          </w:tcPr>
          <w:p>
            <w:pPr>
              <w:pStyle w:val="103"/>
              <w:rPr>
                <w:rFonts w:eastAsia="Batang"/>
              </w:rPr>
            </w:pPr>
            <w:r>
              <w:rPr>
                <w:rFonts w:cs="Arial"/>
                <w:szCs w:val="18"/>
                <w:lang w:eastAsia="zh-CN"/>
              </w:rPr>
              <w:t>Abnormal_Behavior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t>exptUeBehav</w:t>
            </w:r>
          </w:p>
        </w:tc>
        <w:tc>
          <w:tcPr>
            <w:tcW w:w="1559" w:type="dxa"/>
          </w:tcPr>
          <w:p>
            <w:pPr>
              <w:pStyle w:val="103"/>
            </w:pPr>
            <w:r>
              <w:t>ExpectedUeBehaviourData</w:t>
            </w:r>
          </w:p>
        </w:tc>
        <w:tc>
          <w:tcPr>
            <w:tcW w:w="425" w:type="dxa"/>
          </w:tcPr>
          <w:p>
            <w:pPr>
              <w:pStyle w:val="102"/>
              <w:rPr>
                <w:rFonts w:cs="Arial"/>
                <w:szCs w:val="18"/>
                <w:lang w:eastAsia="zh-CN"/>
              </w:rPr>
            </w:pPr>
            <w:r>
              <w:rPr>
                <w:rFonts w:cs="Arial"/>
                <w:szCs w:val="18"/>
                <w:lang w:eastAsia="zh-CN"/>
              </w:rPr>
              <w:t>O</w:t>
            </w:r>
          </w:p>
        </w:tc>
        <w:tc>
          <w:tcPr>
            <w:tcW w:w="1134" w:type="dxa"/>
          </w:tcPr>
          <w:p>
            <w:pPr>
              <w:pStyle w:val="103"/>
              <w:rPr>
                <w:rFonts w:cs="Arial"/>
                <w:szCs w:val="18"/>
                <w:lang w:eastAsia="zh-CN"/>
              </w:rPr>
            </w:pPr>
            <w:r>
              <w:rPr>
                <w:rFonts w:cs="Arial"/>
                <w:szCs w:val="18"/>
                <w:lang w:eastAsia="zh-CN"/>
              </w:rPr>
              <w:t>0..1</w:t>
            </w:r>
          </w:p>
        </w:tc>
        <w:tc>
          <w:tcPr>
            <w:tcW w:w="2856" w:type="dxa"/>
          </w:tcPr>
          <w:p>
            <w:pPr>
              <w:pStyle w:val="103"/>
              <w:rPr>
                <w:rFonts w:cs="Arial"/>
                <w:szCs w:val="18"/>
              </w:rPr>
            </w:pPr>
            <w:r>
              <w:rPr>
                <w:rFonts w:cs="Arial"/>
                <w:szCs w:val="18"/>
              </w:rPr>
              <w:t>Represents expected UE behaviour.</w:t>
            </w:r>
          </w:p>
        </w:tc>
        <w:tc>
          <w:tcPr>
            <w:tcW w:w="1843" w:type="dxa"/>
          </w:tcPr>
          <w:p>
            <w:pPr>
              <w:pStyle w:val="103"/>
              <w:rPr>
                <w:rFonts w:eastAsia="Batang"/>
              </w:rPr>
            </w:pPr>
            <w:r>
              <w:rPr>
                <w:rFonts w:cs="Arial"/>
                <w:szCs w:val="18"/>
                <w:lang w:eastAsia="zh-CN"/>
              </w:rPr>
              <w:t>Abnormal_Behavior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rPr>
                <w:rFonts w:cs="Arial"/>
                <w:szCs w:val="18"/>
                <w:lang w:eastAsia="zh-CN"/>
              </w:rPr>
              <w:t>matchingDir</w:t>
            </w:r>
          </w:p>
        </w:tc>
        <w:tc>
          <w:tcPr>
            <w:tcW w:w="1559" w:type="dxa"/>
          </w:tcPr>
          <w:p>
            <w:pPr>
              <w:pStyle w:val="103"/>
            </w:pPr>
            <w:r>
              <w:rPr>
                <w:rFonts w:cs="Arial"/>
                <w:szCs w:val="18"/>
                <w:lang w:eastAsia="zh-CN"/>
              </w:rPr>
              <w:t>MatchingDirection</w:t>
            </w:r>
          </w:p>
        </w:tc>
        <w:tc>
          <w:tcPr>
            <w:tcW w:w="425" w:type="dxa"/>
          </w:tcPr>
          <w:p>
            <w:pPr>
              <w:pStyle w:val="102"/>
              <w:rPr>
                <w:rFonts w:cs="Arial"/>
                <w:szCs w:val="18"/>
                <w:lang w:eastAsia="zh-CN"/>
              </w:rPr>
            </w:pPr>
            <w:r>
              <w:rPr>
                <w:rFonts w:cs="Arial"/>
                <w:szCs w:val="18"/>
                <w:lang w:eastAsia="zh-CN"/>
              </w:rPr>
              <w:t>O</w:t>
            </w:r>
          </w:p>
        </w:tc>
        <w:tc>
          <w:tcPr>
            <w:tcW w:w="1134" w:type="dxa"/>
          </w:tcPr>
          <w:p>
            <w:pPr>
              <w:pStyle w:val="103"/>
              <w:rPr>
                <w:rFonts w:cs="Arial"/>
                <w:szCs w:val="18"/>
                <w:lang w:eastAsia="zh-CN"/>
              </w:rPr>
            </w:pPr>
            <w:r>
              <w:rPr>
                <w:rFonts w:cs="Arial"/>
                <w:szCs w:val="18"/>
                <w:lang w:eastAsia="zh-CN"/>
              </w:rPr>
              <w:t>0..1</w:t>
            </w:r>
          </w:p>
        </w:tc>
        <w:tc>
          <w:tcPr>
            <w:tcW w:w="2856" w:type="dxa"/>
          </w:tcPr>
          <w:p>
            <w:pPr>
              <w:pStyle w:val="103"/>
              <w:rPr>
                <w:rFonts w:cs="Arial"/>
                <w:szCs w:val="18"/>
              </w:rPr>
            </w:pPr>
            <w:r>
              <w:rPr>
                <w:rFonts w:cs="Arial"/>
                <w:szCs w:val="18"/>
                <w:lang w:eastAsia="zh-CN"/>
              </w:rPr>
              <w:t>A matching direction may be provided alongside a threshold. If omitted, the default value is CROSSED.</w:t>
            </w:r>
          </w:p>
        </w:tc>
        <w:tc>
          <w:tcPr>
            <w:tcW w:w="1843" w:type="dxa"/>
          </w:tcPr>
          <w:p>
            <w:pPr>
              <w:keepNext/>
              <w:keepLines/>
              <w:spacing w:after="0"/>
              <w:rPr>
                <w:rFonts w:ascii="Arial" w:hAnsi="Arial" w:cs="Arial"/>
                <w:sz w:val="18"/>
                <w:szCs w:val="18"/>
                <w:lang w:eastAsia="zh-CN"/>
              </w:rPr>
            </w:pPr>
            <w:r>
              <w:rPr>
                <w:rFonts w:ascii="Arial" w:hAnsi="Arial" w:cs="Arial"/>
                <w:sz w:val="18"/>
                <w:szCs w:val="18"/>
                <w:lang w:eastAsia="zh-CN"/>
              </w:rPr>
              <w:t>QoS_Sustainability</w:t>
            </w:r>
          </w:p>
          <w:p>
            <w:pPr>
              <w:keepNext/>
              <w:keepLines/>
              <w:spacing w:after="0"/>
              <w:rPr>
                <w:rFonts w:ascii="Arial" w:hAnsi="Arial" w:cs="Arial"/>
                <w:sz w:val="18"/>
                <w:szCs w:val="18"/>
                <w:lang w:eastAsia="zh-CN"/>
              </w:rPr>
            </w:pPr>
            <w:r>
              <w:rPr>
                <w:rFonts w:ascii="Arial" w:hAnsi="Arial" w:cs="Arial"/>
                <w:sz w:val="18"/>
                <w:szCs w:val="18"/>
                <w:lang w:eastAsia="zh-CN"/>
              </w:rPr>
              <w:t>Congestion,</w:t>
            </w:r>
          </w:p>
          <w:p>
            <w:pPr>
              <w:pStyle w:val="103"/>
              <w:rPr>
                <w:rFonts w:cs="Arial"/>
                <w:szCs w:val="18"/>
                <w:lang w:eastAsia="zh-CN"/>
              </w:rPr>
            </w:pPr>
            <w:r>
              <w:rPr>
                <w:rFonts w:cs="Arial"/>
                <w:szCs w:val="18"/>
              </w:rPr>
              <w:t>Network_Performance</w:t>
            </w:r>
            <w:r>
              <w:rPr>
                <w:rFonts w:cs="Arial"/>
                <w:szCs w:val="18"/>
                <w:lang w:eastAsia="zh-CN"/>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t>reptThlds</w:t>
            </w:r>
          </w:p>
        </w:tc>
        <w:tc>
          <w:tcPr>
            <w:tcW w:w="1559" w:type="dxa"/>
          </w:tcPr>
          <w:p>
            <w:pPr>
              <w:pStyle w:val="103"/>
            </w:pPr>
            <w:r>
              <w:t>array(ThresholdLevel)</w:t>
            </w:r>
          </w:p>
        </w:tc>
        <w:tc>
          <w:tcPr>
            <w:tcW w:w="425" w:type="dxa"/>
          </w:tcPr>
          <w:p>
            <w:pPr>
              <w:pStyle w:val="102"/>
              <w:rPr>
                <w:rFonts w:cs="Arial"/>
                <w:szCs w:val="18"/>
                <w:lang w:eastAsia="zh-CN"/>
              </w:rPr>
            </w:pPr>
            <w:r>
              <w:rPr>
                <w:rFonts w:cs="Arial"/>
                <w:szCs w:val="18"/>
                <w:lang w:eastAsia="zh-CN"/>
              </w:rPr>
              <w:t>O</w:t>
            </w:r>
          </w:p>
        </w:tc>
        <w:tc>
          <w:tcPr>
            <w:tcW w:w="1134" w:type="dxa"/>
          </w:tcPr>
          <w:p>
            <w:pPr>
              <w:pStyle w:val="103"/>
              <w:rPr>
                <w:rFonts w:cs="Arial"/>
                <w:szCs w:val="18"/>
                <w:lang w:eastAsia="zh-CN"/>
              </w:rPr>
            </w:pPr>
            <w:r>
              <w:rPr>
                <w:rFonts w:cs="Arial"/>
                <w:szCs w:val="18"/>
                <w:lang w:eastAsia="zh-CN"/>
              </w:rPr>
              <w:t>1..N</w:t>
            </w:r>
          </w:p>
        </w:tc>
        <w:tc>
          <w:tcPr>
            <w:tcW w:w="2856" w:type="dxa"/>
          </w:tcPr>
          <w:p>
            <w:pPr>
              <w:pStyle w:val="103"/>
              <w:rPr>
                <w:rFonts w:cs="Arial"/>
                <w:szCs w:val="18"/>
              </w:rPr>
            </w:pPr>
            <w:r>
              <w:rPr>
                <w:rFonts w:cs="Arial"/>
                <w:szCs w:val="18"/>
              </w:rPr>
              <w:t>Represents the levels to be reached in order to be notified by the NEF.</w:t>
            </w:r>
          </w:p>
          <w:p>
            <w:pPr>
              <w:pStyle w:val="103"/>
              <w:rPr>
                <w:rFonts w:cs="Arial"/>
                <w:szCs w:val="18"/>
              </w:rPr>
            </w:pPr>
            <w:r>
              <w:rPr>
                <w:rFonts w:cs="Arial"/>
                <w:szCs w:val="18"/>
              </w:rPr>
              <w:t>(NOTE 4)</w:t>
            </w:r>
          </w:p>
        </w:tc>
        <w:tc>
          <w:tcPr>
            <w:tcW w:w="1843" w:type="dxa"/>
          </w:tcPr>
          <w:p>
            <w:pPr>
              <w:pStyle w:val="103"/>
              <w:rPr>
                <w:rFonts w:cs="Arial"/>
                <w:szCs w:val="18"/>
                <w:lang w:eastAsia="zh-CN"/>
              </w:rPr>
            </w:pPr>
            <w:r>
              <w:rPr>
                <w:rFonts w:eastAsia="Times New Roman"/>
              </w:rPr>
              <w:t>Congestion</w:t>
            </w:r>
          </w:p>
          <w:p>
            <w:pPr>
              <w:pStyle w:val="103"/>
              <w:rPr>
                <w:rFonts w:eastAsia="Batang"/>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t>nwPerfReqs</w:t>
            </w:r>
          </w:p>
        </w:tc>
        <w:tc>
          <w:tcPr>
            <w:tcW w:w="1559" w:type="dxa"/>
          </w:tcPr>
          <w:p>
            <w:pPr>
              <w:pStyle w:val="103"/>
            </w:pPr>
            <w:r>
              <w:t>array(NetworkPerfRequirement)</w:t>
            </w:r>
          </w:p>
        </w:tc>
        <w:tc>
          <w:tcPr>
            <w:tcW w:w="425" w:type="dxa"/>
          </w:tcPr>
          <w:p>
            <w:pPr>
              <w:pStyle w:val="102"/>
              <w:rPr>
                <w:rFonts w:cs="Arial"/>
                <w:szCs w:val="18"/>
                <w:lang w:eastAsia="zh-CN"/>
              </w:rPr>
            </w:pPr>
            <w:r>
              <w:rPr>
                <w:rFonts w:cs="Arial"/>
                <w:szCs w:val="18"/>
                <w:lang w:eastAsia="zh-CN"/>
              </w:rPr>
              <w:t>C</w:t>
            </w:r>
          </w:p>
        </w:tc>
        <w:tc>
          <w:tcPr>
            <w:tcW w:w="1134" w:type="dxa"/>
          </w:tcPr>
          <w:p>
            <w:pPr>
              <w:pStyle w:val="103"/>
              <w:rPr>
                <w:rFonts w:cs="Arial"/>
                <w:szCs w:val="18"/>
                <w:lang w:eastAsia="zh-CN"/>
              </w:rPr>
            </w:pPr>
            <w:r>
              <w:t>1..N</w:t>
            </w:r>
          </w:p>
        </w:tc>
        <w:tc>
          <w:tcPr>
            <w:tcW w:w="2856" w:type="dxa"/>
          </w:tcPr>
          <w:p>
            <w:pPr>
              <w:pStyle w:val="103"/>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3" w:type="dxa"/>
          </w:tcPr>
          <w:p>
            <w:pPr>
              <w:pStyle w:val="103"/>
              <w:rPr>
                <w:rFonts w:eastAsia="Batang"/>
              </w:rPr>
            </w:pPr>
            <w:r>
              <w:rPr>
                <w:rFonts w:cs="Arial"/>
                <w:szCs w:val="18"/>
              </w:rPr>
              <w:t>Network_Performance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rPr>
                <w:rFonts w:cs="Arial"/>
                <w:szCs w:val="18"/>
                <w:lang w:eastAsia="zh-CN"/>
              </w:rPr>
              <w:t>snssai</w:t>
            </w:r>
          </w:p>
        </w:tc>
        <w:tc>
          <w:tcPr>
            <w:tcW w:w="1559" w:type="dxa"/>
          </w:tcPr>
          <w:p>
            <w:pPr>
              <w:pStyle w:val="103"/>
            </w:pPr>
            <w:r>
              <w:t>Snssai</w:t>
            </w:r>
          </w:p>
        </w:tc>
        <w:tc>
          <w:tcPr>
            <w:tcW w:w="425" w:type="dxa"/>
          </w:tcPr>
          <w:p>
            <w:pPr>
              <w:pStyle w:val="102"/>
              <w:rPr>
                <w:rFonts w:cs="Arial"/>
                <w:szCs w:val="18"/>
                <w:lang w:eastAsia="zh-CN"/>
              </w:rPr>
            </w:pPr>
            <w:r>
              <w:t>O</w:t>
            </w:r>
          </w:p>
        </w:tc>
        <w:tc>
          <w:tcPr>
            <w:tcW w:w="1134" w:type="dxa"/>
          </w:tcPr>
          <w:p>
            <w:pPr>
              <w:pStyle w:val="103"/>
            </w:pPr>
            <w:r>
              <w:t>0..1</w:t>
            </w:r>
          </w:p>
        </w:tc>
        <w:tc>
          <w:tcPr>
            <w:tcW w:w="2856" w:type="dxa"/>
          </w:tcPr>
          <w:p>
            <w:pPr>
              <w:pStyle w:val="103"/>
            </w:pPr>
            <w:r>
              <w:t>Identifies the network slice information.</w:t>
            </w:r>
            <w:r>
              <w:rPr>
                <w:rFonts w:cs="Arial"/>
                <w:szCs w:val="18"/>
                <w:lang w:eastAsia="zh-CN"/>
              </w:rPr>
              <w:t xml:space="preserve"> (NOTE 7)</w:t>
            </w:r>
          </w:p>
        </w:tc>
        <w:tc>
          <w:tcPr>
            <w:tcW w:w="1843" w:type="dxa"/>
          </w:tcPr>
          <w:p>
            <w:pPr>
              <w:pStyle w:val="103"/>
              <w:rPr>
                <w:rFonts w:cs="Arial"/>
                <w:szCs w:val="18"/>
              </w:rPr>
            </w:pPr>
            <w:r>
              <w:rPr>
                <w:rFonts w:cs="Arial"/>
                <w:szCs w:val="18"/>
              </w:rPr>
              <w:t>UeCommunication</w:t>
            </w:r>
          </w:p>
          <w:p>
            <w:pPr>
              <w:pStyle w:val="103"/>
              <w:rPr>
                <w:rFonts w:eastAsia="Batang"/>
              </w:rPr>
            </w:pPr>
            <w:r>
              <w:rPr>
                <w:rFonts w:eastAsia="Batang"/>
              </w:rPr>
              <w:t xml:space="preserve">QoS_Sustainability </w:t>
            </w:r>
          </w:p>
          <w:p>
            <w:pPr>
              <w:pStyle w:val="103"/>
              <w:rPr>
                <w:rFonts w:cs="Arial"/>
                <w:szCs w:val="18"/>
                <w:lang w:eastAsia="zh-CN"/>
              </w:rPr>
            </w:pPr>
            <w:r>
              <w:rPr>
                <w:rFonts w:cs="Arial"/>
                <w:szCs w:val="18"/>
                <w:lang w:eastAsia="zh-CN"/>
              </w:rPr>
              <w:t>Abnormal_Behavior</w:t>
            </w:r>
          </w:p>
          <w:p>
            <w:pPr>
              <w:pStyle w:val="103"/>
              <w:rPr>
                <w:rFonts w:cs="Arial"/>
                <w:szCs w:val="18"/>
              </w:rPr>
            </w:pPr>
            <w:r>
              <w:rPr>
                <w:rFonts w:eastAsia="Times New Roman"/>
              </w:rPr>
              <w:t>Congestion</w:t>
            </w:r>
          </w:p>
          <w:p>
            <w:pPr>
              <w:pStyle w:val="103"/>
              <w:rPr>
                <w:rFonts w:cs="Arial"/>
                <w:szCs w:val="18"/>
              </w:rPr>
            </w:pPr>
            <w:r>
              <w:rPr>
                <w:rFonts w:cs="Arial"/>
                <w:szCs w:val="18"/>
              </w:rPr>
              <w:t>Dispersion</w:t>
            </w:r>
          </w:p>
          <w:p>
            <w:pPr>
              <w:pStyle w:val="103"/>
              <w:rPr>
                <w:rFonts w:cs="Arial"/>
                <w:szCs w:val="18"/>
                <w:lang w:eastAsia="zh-CN"/>
              </w:rPr>
            </w:pPr>
            <w:r>
              <w:rPr>
                <w:rFonts w:cs="Arial"/>
                <w:szCs w:val="18"/>
                <w:lang w:eastAsia="zh-CN"/>
              </w:rPr>
              <w:t>ServiceExperience</w:t>
            </w:r>
          </w:p>
          <w:p>
            <w:pPr>
              <w:pStyle w:val="103"/>
              <w:rPr>
                <w:rFonts w:cs="Arial"/>
                <w:szCs w:val="18"/>
              </w:rPr>
            </w:pPr>
            <w:r>
              <w:rPr>
                <w:rFonts w:cs="Arial"/>
                <w:szCs w:val="18"/>
                <w:lang w:eastAsia="zh-CN"/>
              </w:rPr>
              <w:t>DnPerformance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rPr>
                <w:rFonts w:cs="Arial"/>
                <w:szCs w:val="18"/>
                <w:lang w:eastAsia="zh-CN"/>
              </w:rPr>
            </w:pPr>
            <w:r>
              <w:rPr>
                <w:rFonts w:cs="Arial"/>
                <w:szCs w:val="18"/>
                <w:lang w:eastAsia="zh-CN"/>
              </w:rPr>
              <w:t>snssais</w:t>
            </w:r>
          </w:p>
        </w:tc>
        <w:tc>
          <w:tcPr>
            <w:tcW w:w="1559" w:type="dxa"/>
          </w:tcPr>
          <w:p>
            <w:pPr>
              <w:pStyle w:val="103"/>
            </w:pPr>
            <w:r>
              <w:t>array(Snssai)</w:t>
            </w:r>
          </w:p>
        </w:tc>
        <w:tc>
          <w:tcPr>
            <w:tcW w:w="425" w:type="dxa"/>
          </w:tcPr>
          <w:p>
            <w:pPr>
              <w:pStyle w:val="102"/>
            </w:pPr>
            <w:r>
              <w:t>O</w:t>
            </w:r>
          </w:p>
        </w:tc>
        <w:tc>
          <w:tcPr>
            <w:tcW w:w="1134" w:type="dxa"/>
          </w:tcPr>
          <w:p>
            <w:pPr>
              <w:pStyle w:val="103"/>
            </w:pPr>
            <w:r>
              <w:t>1..N</w:t>
            </w:r>
          </w:p>
        </w:tc>
        <w:tc>
          <w:tcPr>
            <w:tcW w:w="2856" w:type="dxa"/>
          </w:tcPr>
          <w:p>
            <w:pPr>
              <w:pStyle w:val="103"/>
            </w:pPr>
            <w:r>
              <w:t>Identifies the network slice information.</w:t>
            </w:r>
            <w:r>
              <w:rPr>
                <w:rFonts w:cs="Arial"/>
                <w:szCs w:val="18"/>
                <w:lang w:eastAsia="zh-CN"/>
              </w:rPr>
              <w:t xml:space="preserve"> (NOTE 7)</w:t>
            </w:r>
          </w:p>
        </w:tc>
        <w:tc>
          <w:tcPr>
            <w:tcW w:w="1843" w:type="dxa"/>
          </w:tcPr>
          <w:p>
            <w:pPr>
              <w:pStyle w:val="103"/>
              <w:rPr>
                <w:rFonts w:cs="Arial"/>
                <w:szCs w:val="18"/>
              </w:rPr>
            </w:pPr>
            <w:r>
              <w:rPr>
                <w:rFonts w:cs="Arial"/>
                <w:szCs w:val="18"/>
              </w:rPr>
              <w:t>Ue_Communication</w:t>
            </w:r>
            <w:r>
              <w:rPr>
                <w:bCs/>
              </w:rPr>
              <w:t>Ext_eNA</w:t>
            </w:r>
          </w:p>
          <w:p>
            <w:pPr>
              <w:pStyle w:val="103"/>
              <w:rPr>
                <w:rFonts w:eastAsia="Batang"/>
              </w:rPr>
            </w:pPr>
            <w:r>
              <w:rPr>
                <w:rFonts w:eastAsia="Batang"/>
              </w:rPr>
              <w:t>QoS_Sustainability</w:t>
            </w:r>
            <w:r>
              <w:rPr>
                <w:bCs/>
              </w:rPr>
              <w:t>Ext_eNA</w:t>
            </w:r>
          </w:p>
          <w:p>
            <w:pPr>
              <w:pStyle w:val="103"/>
              <w:rPr>
                <w:rFonts w:cs="Arial"/>
                <w:szCs w:val="18"/>
                <w:lang w:eastAsia="zh-CN"/>
              </w:rPr>
            </w:pPr>
            <w:r>
              <w:rPr>
                <w:rFonts w:cs="Arial"/>
                <w:szCs w:val="18"/>
                <w:lang w:eastAsia="zh-CN"/>
              </w:rPr>
              <w:t>Abnormal_Behavior</w:t>
            </w:r>
            <w:r>
              <w:rPr>
                <w:bCs/>
              </w:rPr>
              <w:t>Ext_eNA</w:t>
            </w:r>
          </w:p>
          <w:p>
            <w:pPr>
              <w:pStyle w:val="103"/>
              <w:rPr>
                <w:rFonts w:cs="Arial"/>
                <w:szCs w:val="18"/>
              </w:rPr>
            </w:pPr>
            <w:r>
              <w:t>Congestion</w:t>
            </w:r>
            <w:r>
              <w:rPr>
                <w:bCs/>
              </w:rPr>
              <w:t>Ext_eNA</w:t>
            </w:r>
          </w:p>
          <w:p>
            <w:pPr>
              <w:pStyle w:val="103"/>
              <w:rPr>
                <w:rFonts w:cs="Arial"/>
                <w:szCs w:val="18"/>
                <w:lang w:eastAsia="zh-CN"/>
              </w:rPr>
            </w:pPr>
            <w:r>
              <w:rPr>
                <w:rFonts w:cs="Arial"/>
                <w:szCs w:val="18"/>
              </w:rPr>
              <w:t>Dispersion</w:t>
            </w:r>
            <w:r>
              <w:rPr>
                <w:bCs/>
              </w:rPr>
              <w:t>Ext_eNA</w:t>
            </w:r>
            <w:r>
              <w:rPr>
                <w:rFonts w:cs="Arial"/>
                <w:szCs w:val="18"/>
                <w:lang w:eastAsia="zh-CN"/>
              </w:rPr>
              <w:t xml:space="preserve"> ServiceExperience</w:t>
            </w:r>
            <w:r>
              <w:rPr>
                <w:bCs/>
              </w:rPr>
              <w:t>Ext_eNA</w:t>
            </w:r>
          </w:p>
          <w:p>
            <w:pPr>
              <w:pStyle w:val="103"/>
              <w:rPr>
                <w:bCs/>
              </w:rPr>
            </w:pPr>
            <w:r>
              <w:rPr>
                <w:rFonts w:cs="Arial"/>
                <w:szCs w:val="18"/>
                <w:lang w:eastAsia="zh-CN"/>
              </w:rPr>
              <w:t>DnPerformance</w:t>
            </w:r>
            <w:r>
              <w:rPr>
                <w:bCs/>
              </w:rPr>
              <w:t>Ext_eNA</w:t>
            </w:r>
          </w:p>
          <w:p>
            <w:pPr>
              <w:pStyle w:val="103"/>
              <w:rPr>
                <w:rFonts w:cs="Arial"/>
                <w:szCs w:val="18"/>
              </w:rPr>
            </w:pPr>
            <w:r>
              <w:rPr>
                <w:lang w:eastAsia="zh-CN"/>
              </w:rPr>
              <w:t>E2eDataVolTransTime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rPr>
                <w:rFonts w:cs="Arial"/>
                <w:szCs w:val="18"/>
                <w:lang w:eastAsia="zh-CN"/>
              </w:rPr>
            </w:pPr>
            <w:r>
              <w:t>nsiIdInfos</w:t>
            </w:r>
          </w:p>
        </w:tc>
        <w:tc>
          <w:tcPr>
            <w:tcW w:w="1559" w:type="dxa"/>
          </w:tcPr>
          <w:p>
            <w:pPr>
              <w:pStyle w:val="103"/>
            </w:pPr>
            <w:r>
              <w:t>array(NsiIdInfo)</w:t>
            </w:r>
          </w:p>
        </w:tc>
        <w:tc>
          <w:tcPr>
            <w:tcW w:w="425" w:type="dxa"/>
          </w:tcPr>
          <w:p>
            <w:pPr>
              <w:pStyle w:val="102"/>
            </w:pPr>
            <w:r>
              <w:t>O</w:t>
            </w:r>
          </w:p>
        </w:tc>
        <w:tc>
          <w:tcPr>
            <w:tcW w:w="1134" w:type="dxa"/>
          </w:tcPr>
          <w:p>
            <w:pPr>
              <w:pStyle w:val="103"/>
            </w:pPr>
            <w:r>
              <w:t>1..N</w:t>
            </w:r>
          </w:p>
        </w:tc>
        <w:tc>
          <w:tcPr>
            <w:tcW w:w="2856" w:type="dxa"/>
          </w:tcPr>
          <w:p>
            <w:pPr>
              <w:pStyle w:val="103"/>
              <w:rPr>
                <w:rFonts w:eastAsia="Batang"/>
              </w:rPr>
            </w:pPr>
            <w:r>
              <w:rPr>
                <w:rFonts w:eastAsia="Batang"/>
              </w:rPr>
              <w:t>Each element identifies the S-NSSAI and the optionally associated network slice instance(s).</w:t>
            </w:r>
          </w:p>
          <w:p>
            <w:pPr>
              <w:pStyle w:val="103"/>
            </w:pPr>
            <w:r>
              <w:rPr>
                <w:rFonts w:eastAsia="Batang"/>
              </w:rPr>
              <w:t>May be included when subscribed event is "</w:t>
            </w:r>
            <w:r>
              <w:t>SERVICE_EXPERIENCE</w:t>
            </w:r>
            <w:r>
              <w:rPr>
                <w:rFonts w:eastAsia="Batang"/>
              </w:rPr>
              <w:t xml:space="preserve">" or </w:t>
            </w:r>
            <w:r>
              <w:t>"</w:t>
            </w:r>
            <w:r>
              <w:rPr>
                <w:rFonts w:hint="eastAsia"/>
                <w:lang w:eastAsia="zh-CN"/>
              </w:rPr>
              <w:t>D</w:t>
            </w:r>
            <w:r>
              <w:rPr>
                <w:lang w:eastAsia="zh-CN"/>
              </w:rPr>
              <w:t>N_PERFORMANCE</w:t>
            </w:r>
            <w:r>
              <w:t>"</w:t>
            </w:r>
            <w:r>
              <w:rPr>
                <w:rFonts w:eastAsia="Batang"/>
              </w:rPr>
              <w:t>.</w:t>
            </w:r>
          </w:p>
        </w:tc>
        <w:tc>
          <w:tcPr>
            <w:tcW w:w="1843" w:type="dxa"/>
          </w:tcPr>
          <w:p>
            <w:pPr>
              <w:pStyle w:val="103"/>
              <w:rPr>
                <w:rFonts w:cs="Arial"/>
                <w:szCs w:val="18"/>
              </w:rPr>
            </w:pPr>
            <w:r>
              <w:rPr>
                <w:rFonts w:cs="Arial"/>
                <w:szCs w:val="18"/>
              </w:rPr>
              <w:t>ServiceExperience</w:t>
            </w:r>
          </w:p>
          <w:p>
            <w:pPr>
              <w:pStyle w:val="103"/>
              <w:rPr>
                <w:rFonts w:cs="Arial"/>
                <w:szCs w:val="18"/>
              </w:rPr>
            </w:pPr>
            <w:r>
              <w:rPr>
                <w:rFonts w:cs="Arial"/>
                <w:szCs w:val="18"/>
              </w:rPr>
              <w:t>DnPerformance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rPr>
                <w:rFonts w:cs="Arial"/>
                <w:szCs w:val="18"/>
                <w:lang w:eastAsia="zh-CN"/>
              </w:rPr>
              <w:t>qosReq</w:t>
            </w:r>
          </w:p>
        </w:tc>
        <w:tc>
          <w:tcPr>
            <w:tcW w:w="1559" w:type="dxa"/>
          </w:tcPr>
          <w:p>
            <w:pPr>
              <w:pStyle w:val="103"/>
            </w:pPr>
            <w:r>
              <w:t>QosRequirement</w:t>
            </w:r>
          </w:p>
        </w:tc>
        <w:tc>
          <w:tcPr>
            <w:tcW w:w="425" w:type="dxa"/>
          </w:tcPr>
          <w:p>
            <w:pPr>
              <w:pStyle w:val="102"/>
              <w:rPr>
                <w:rFonts w:cs="Arial"/>
                <w:szCs w:val="18"/>
                <w:lang w:eastAsia="zh-CN"/>
              </w:rPr>
            </w:pPr>
            <w:r>
              <w:t>C</w:t>
            </w:r>
          </w:p>
        </w:tc>
        <w:tc>
          <w:tcPr>
            <w:tcW w:w="1134" w:type="dxa"/>
          </w:tcPr>
          <w:p>
            <w:pPr>
              <w:pStyle w:val="103"/>
            </w:pPr>
            <w:r>
              <w:t>0..1</w:t>
            </w:r>
          </w:p>
        </w:tc>
        <w:tc>
          <w:tcPr>
            <w:tcW w:w="2856" w:type="dxa"/>
          </w:tcPr>
          <w:p>
            <w:pPr>
              <w:pStyle w:val="103"/>
            </w:pPr>
            <w:r>
              <w:t xml:space="preserve">Represents the QoS requirements. This attribute shall be included when </w:t>
            </w:r>
            <w:r>
              <w:rPr>
                <w:rFonts w:eastAsia="Batang"/>
              </w:rPr>
              <w:t>subscribed event</w:t>
            </w:r>
            <w:r>
              <w:t xml:space="preserve"> is "QOS_SUSTAINABILITY".</w:t>
            </w:r>
          </w:p>
        </w:tc>
        <w:tc>
          <w:tcPr>
            <w:tcW w:w="1843" w:type="dxa"/>
          </w:tcPr>
          <w:p>
            <w:pPr>
              <w:pStyle w:val="103"/>
              <w:rPr>
                <w:rFonts w:cs="Arial"/>
                <w:szCs w:val="18"/>
              </w:rPr>
            </w:pPr>
            <w:r>
              <w:rPr>
                <w:rFonts w:cs="Arial"/>
                <w:szCs w:val="18"/>
              </w:rPr>
              <w:t>QoS_Sustainability</w:t>
            </w:r>
          </w:p>
          <w:p>
            <w:pPr>
              <w:pStyle w:val="103"/>
              <w:rPr>
                <w:rFonts w:cs="Arial"/>
                <w:szCs w:val="18"/>
              </w:rPr>
            </w:pPr>
            <w:r>
              <w:rPr>
                <w:lang w:eastAsia="zh-CN"/>
              </w:rPr>
              <w:t>E2eDataVolTransTime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rPr>
                <w:rFonts w:cs="Arial"/>
                <w:szCs w:val="18"/>
                <w:lang w:eastAsia="zh-CN"/>
              </w:rPr>
              <w:t>qosFlowRetThds</w:t>
            </w:r>
          </w:p>
        </w:tc>
        <w:tc>
          <w:tcPr>
            <w:tcW w:w="1559" w:type="dxa"/>
          </w:tcPr>
          <w:p>
            <w:pPr>
              <w:pStyle w:val="103"/>
            </w:pPr>
            <w:r>
              <w:t>array(RetainabilityThreshold)</w:t>
            </w:r>
          </w:p>
        </w:tc>
        <w:tc>
          <w:tcPr>
            <w:tcW w:w="425" w:type="dxa"/>
          </w:tcPr>
          <w:p>
            <w:pPr>
              <w:pStyle w:val="102"/>
              <w:rPr>
                <w:rFonts w:cs="Arial"/>
                <w:szCs w:val="18"/>
                <w:lang w:eastAsia="zh-CN"/>
              </w:rPr>
            </w:pPr>
            <w:r>
              <w:t>C</w:t>
            </w:r>
          </w:p>
        </w:tc>
        <w:tc>
          <w:tcPr>
            <w:tcW w:w="1134" w:type="dxa"/>
          </w:tcPr>
          <w:p>
            <w:pPr>
              <w:pStyle w:val="103"/>
            </w:pPr>
            <w:r>
              <w:t>1..N</w:t>
            </w:r>
          </w:p>
        </w:tc>
        <w:tc>
          <w:tcPr>
            <w:tcW w:w="2856" w:type="dxa"/>
          </w:tcPr>
          <w:p>
            <w:pPr>
              <w:pStyle w:val="103"/>
            </w:pPr>
            <w:r>
              <w:t>Represents the QoS flow retainability thresholds,</w:t>
            </w:r>
          </w:p>
          <w:p>
            <w:pPr>
              <w:pStyle w:val="103"/>
            </w:pPr>
            <w:r>
              <w:t>Shall be supplied for the 5QI of GBR resource type</w:t>
            </w:r>
            <w:r>
              <w:rPr>
                <w:rFonts w:eastAsia="Batang"/>
              </w:rPr>
              <w:t>. (NOTE 5)</w:t>
            </w:r>
            <w:r>
              <w:t xml:space="preserve"> </w:t>
            </w:r>
          </w:p>
        </w:tc>
        <w:tc>
          <w:tcPr>
            <w:tcW w:w="1843" w:type="dxa"/>
          </w:tcPr>
          <w:p>
            <w:pPr>
              <w:pStyle w:val="103"/>
              <w:rPr>
                <w:rFonts w:cs="Arial"/>
                <w:szCs w:val="18"/>
              </w:rPr>
            </w:pPr>
            <w:r>
              <w:rPr>
                <w:rFonts w:cs="Arial"/>
                <w:szCs w:val="18"/>
              </w:rPr>
              <w:t>QoS_Sustainability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rPr>
                <w:rFonts w:cs="Arial"/>
                <w:szCs w:val="18"/>
                <w:lang w:eastAsia="zh-CN"/>
              </w:rPr>
              <w:t>ranUeThrouThds</w:t>
            </w:r>
          </w:p>
        </w:tc>
        <w:tc>
          <w:tcPr>
            <w:tcW w:w="1559" w:type="dxa"/>
          </w:tcPr>
          <w:p>
            <w:pPr>
              <w:pStyle w:val="103"/>
            </w:pPr>
            <w:r>
              <w:t>array(BitRate)</w:t>
            </w:r>
          </w:p>
        </w:tc>
        <w:tc>
          <w:tcPr>
            <w:tcW w:w="425" w:type="dxa"/>
          </w:tcPr>
          <w:p>
            <w:pPr>
              <w:pStyle w:val="102"/>
              <w:rPr>
                <w:rFonts w:cs="Arial"/>
                <w:szCs w:val="18"/>
                <w:lang w:eastAsia="zh-CN"/>
              </w:rPr>
            </w:pPr>
            <w:r>
              <w:t>C</w:t>
            </w:r>
          </w:p>
        </w:tc>
        <w:tc>
          <w:tcPr>
            <w:tcW w:w="1134" w:type="dxa"/>
          </w:tcPr>
          <w:p>
            <w:pPr>
              <w:pStyle w:val="103"/>
            </w:pPr>
            <w:r>
              <w:t>1..N</w:t>
            </w:r>
          </w:p>
        </w:tc>
        <w:tc>
          <w:tcPr>
            <w:tcW w:w="2856" w:type="dxa"/>
          </w:tcPr>
          <w:p>
            <w:pPr>
              <w:pStyle w:val="103"/>
            </w:pPr>
            <w:r>
              <w:t>Represents the RAN UE throughput thresholds.</w:t>
            </w:r>
          </w:p>
          <w:p>
            <w:pPr>
              <w:pStyle w:val="103"/>
            </w:pPr>
            <w:r>
              <w:t>Shall be supplied for the 5QI of non-GBR resource type. (NOTE 5)</w:t>
            </w:r>
          </w:p>
        </w:tc>
        <w:tc>
          <w:tcPr>
            <w:tcW w:w="1843" w:type="dxa"/>
          </w:tcPr>
          <w:p>
            <w:pPr>
              <w:pStyle w:val="103"/>
              <w:rPr>
                <w:rFonts w:cs="Arial"/>
                <w:szCs w:val="18"/>
              </w:rPr>
            </w:pPr>
            <w:r>
              <w:rPr>
                <w:rFonts w:cs="Arial"/>
                <w:szCs w:val="18"/>
              </w:rPr>
              <w:t>QoS_Sustainability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rPr>
                <w:rFonts w:cs="Arial"/>
                <w:szCs w:val="18"/>
                <w:lang w:eastAsia="zh-CN"/>
              </w:rPr>
            </w:pPr>
            <w:r>
              <w:rPr>
                <w:rFonts w:cs="Arial"/>
                <w:szCs w:val="18"/>
                <w:lang w:eastAsia="zh-CN"/>
              </w:rPr>
              <w:t>disperReqs</w:t>
            </w:r>
          </w:p>
        </w:tc>
        <w:tc>
          <w:tcPr>
            <w:tcW w:w="1559" w:type="dxa"/>
          </w:tcPr>
          <w:p>
            <w:pPr>
              <w:pStyle w:val="103"/>
            </w:pPr>
            <w:r>
              <w:t>array(DispersionRequirement)</w:t>
            </w:r>
          </w:p>
        </w:tc>
        <w:tc>
          <w:tcPr>
            <w:tcW w:w="425" w:type="dxa"/>
          </w:tcPr>
          <w:p>
            <w:pPr>
              <w:pStyle w:val="102"/>
            </w:pPr>
            <w:r>
              <w:t>O</w:t>
            </w:r>
          </w:p>
        </w:tc>
        <w:tc>
          <w:tcPr>
            <w:tcW w:w="1134" w:type="dxa"/>
          </w:tcPr>
          <w:p>
            <w:pPr>
              <w:pStyle w:val="103"/>
            </w:pPr>
            <w:r>
              <w:t>1..N</w:t>
            </w:r>
          </w:p>
        </w:tc>
        <w:tc>
          <w:tcPr>
            <w:tcW w:w="2856" w:type="dxa"/>
          </w:tcPr>
          <w:p>
            <w:pPr>
              <w:pStyle w:val="103"/>
            </w:pPr>
            <w:r>
              <w:t>Represents the dispersion analytics requirements.</w:t>
            </w:r>
          </w:p>
        </w:tc>
        <w:tc>
          <w:tcPr>
            <w:tcW w:w="1843" w:type="dxa"/>
          </w:tcPr>
          <w:p>
            <w:pPr>
              <w:pStyle w:val="103"/>
              <w:rPr>
                <w:rFonts w:cs="Arial"/>
                <w:szCs w:val="18"/>
              </w:rPr>
            </w:pPr>
            <w:r>
              <w:rPr>
                <w:rFonts w:cs="Arial"/>
                <w:szCs w:val="18"/>
              </w:rPr>
              <w:t>Dispersion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rPr>
                <w:rFonts w:cs="Arial"/>
                <w:szCs w:val="18"/>
                <w:lang w:eastAsia="zh-CN"/>
              </w:rPr>
            </w:pPr>
            <w:r>
              <w:rPr>
                <w:lang w:eastAsia="zh-CN"/>
              </w:rPr>
              <w:t>dnPerfReqs</w:t>
            </w:r>
          </w:p>
        </w:tc>
        <w:tc>
          <w:tcPr>
            <w:tcW w:w="1559" w:type="dxa"/>
          </w:tcPr>
          <w:p>
            <w:pPr>
              <w:pStyle w:val="103"/>
            </w:pPr>
            <w:r>
              <w:t>array(</w:t>
            </w:r>
            <w:r>
              <w:rPr>
                <w:rFonts w:eastAsia="等线"/>
              </w:rPr>
              <w:t>DnPerformanceReq</w:t>
            </w:r>
            <w:r>
              <w:t>)</w:t>
            </w:r>
          </w:p>
        </w:tc>
        <w:tc>
          <w:tcPr>
            <w:tcW w:w="425" w:type="dxa"/>
          </w:tcPr>
          <w:p>
            <w:pPr>
              <w:pStyle w:val="102"/>
            </w:pPr>
            <w:r>
              <w:t>O</w:t>
            </w:r>
          </w:p>
        </w:tc>
        <w:tc>
          <w:tcPr>
            <w:tcW w:w="1134" w:type="dxa"/>
          </w:tcPr>
          <w:p>
            <w:pPr>
              <w:pStyle w:val="103"/>
            </w:pPr>
            <w:r>
              <w:t>1..N</w:t>
            </w:r>
          </w:p>
        </w:tc>
        <w:tc>
          <w:tcPr>
            <w:tcW w:w="2856" w:type="dxa"/>
          </w:tcPr>
          <w:p>
            <w:pPr>
              <w:pStyle w:val="103"/>
            </w:pPr>
            <w:r>
              <w:t xml:space="preserve">Represents the </w:t>
            </w:r>
            <w:r>
              <w:rPr>
                <w:lang w:eastAsia="zh-CN"/>
              </w:rPr>
              <w:t>DN performance analytics requirements</w:t>
            </w:r>
            <w:r>
              <w:t>.</w:t>
            </w:r>
          </w:p>
        </w:tc>
        <w:tc>
          <w:tcPr>
            <w:tcW w:w="1843" w:type="dxa"/>
          </w:tcPr>
          <w:p>
            <w:pPr>
              <w:pStyle w:val="103"/>
              <w:rPr>
                <w:rFonts w:cs="Arial"/>
                <w:szCs w:val="18"/>
              </w:rPr>
            </w:pPr>
            <w:r>
              <w:rPr>
                <w:rFonts w:hint="eastAsia"/>
                <w:lang w:eastAsia="zh-CN"/>
              </w:rPr>
              <w:t>Dn</w:t>
            </w:r>
            <w:r>
              <w:t>Performance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rPr>
                <w:lang w:eastAsia="zh-CN"/>
              </w:rPr>
            </w:pPr>
            <w:r>
              <w:t>bwRequs</w:t>
            </w:r>
          </w:p>
        </w:tc>
        <w:tc>
          <w:tcPr>
            <w:tcW w:w="1559" w:type="dxa"/>
          </w:tcPr>
          <w:p>
            <w:pPr>
              <w:pStyle w:val="103"/>
            </w:pPr>
            <w:r>
              <w:t>array(BwRequirement)</w:t>
            </w:r>
          </w:p>
        </w:tc>
        <w:tc>
          <w:tcPr>
            <w:tcW w:w="425" w:type="dxa"/>
          </w:tcPr>
          <w:p>
            <w:pPr>
              <w:pStyle w:val="102"/>
            </w:pPr>
            <w:r>
              <w:t>O</w:t>
            </w:r>
          </w:p>
        </w:tc>
        <w:tc>
          <w:tcPr>
            <w:tcW w:w="1134" w:type="dxa"/>
          </w:tcPr>
          <w:p>
            <w:pPr>
              <w:pStyle w:val="103"/>
            </w:pPr>
            <w:r>
              <w:t>1..N</w:t>
            </w:r>
          </w:p>
        </w:tc>
        <w:tc>
          <w:tcPr>
            <w:tcW w:w="2856" w:type="dxa"/>
          </w:tcPr>
          <w:p>
            <w:pPr>
              <w:pStyle w:val="103"/>
            </w:pPr>
            <w:r>
              <w:t>Represents the bandwidth requirement for each application.</w:t>
            </w:r>
          </w:p>
        </w:tc>
        <w:tc>
          <w:tcPr>
            <w:tcW w:w="1843" w:type="dxa"/>
          </w:tcPr>
          <w:p>
            <w:pPr>
              <w:pStyle w:val="103"/>
              <w:rPr>
                <w:lang w:eastAsia="zh-CN"/>
              </w:rPr>
            </w:pPr>
            <w:r>
              <w:rPr>
                <w:rFonts w:cs="Arial"/>
                <w:szCs w:val="18"/>
              </w:rPr>
              <w:t>ServiceExperience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rPr>
                <w:lang w:eastAsia="zh-CN"/>
              </w:rPr>
            </w:pPr>
            <w:r>
              <w:rPr>
                <w:rFonts w:cs="Arial"/>
                <w:szCs w:val="18"/>
                <w:lang w:eastAsia="zh-CN"/>
              </w:rPr>
              <w:t>ratFreqs</w:t>
            </w:r>
          </w:p>
        </w:tc>
        <w:tc>
          <w:tcPr>
            <w:tcW w:w="1559" w:type="dxa"/>
          </w:tcPr>
          <w:p>
            <w:pPr>
              <w:pStyle w:val="103"/>
            </w:pPr>
            <w:r>
              <w:rPr>
                <w:lang w:eastAsia="zh-CN"/>
              </w:rPr>
              <w:t>array(</w:t>
            </w:r>
            <w:r>
              <w:t>RatFreqInformation</w:t>
            </w:r>
            <w:r>
              <w:rPr>
                <w:lang w:eastAsia="zh-CN"/>
              </w:rPr>
              <w:t>)</w:t>
            </w:r>
          </w:p>
        </w:tc>
        <w:tc>
          <w:tcPr>
            <w:tcW w:w="425" w:type="dxa"/>
          </w:tcPr>
          <w:p>
            <w:pPr>
              <w:pStyle w:val="102"/>
            </w:pPr>
            <w:r>
              <w:rPr>
                <w:rFonts w:cs="Arial"/>
                <w:szCs w:val="18"/>
                <w:lang w:eastAsia="zh-CN"/>
              </w:rPr>
              <w:t>O</w:t>
            </w:r>
          </w:p>
        </w:tc>
        <w:tc>
          <w:tcPr>
            <w:tcW w:w="1134" w:type="dxa"/>
          </w:tcPr>
          <w:p>
            <w:pPr>
              <w:pStyle w:val="103"/>
            </w:pPr>
            <w:r>
              <w:rPr>
                <w:rFonts w:hint="eastAsia" w:cs="Arial"/>
                <w:szCs w:val="18"/>
                <w:lang w:eastAsia="zh-CN"/>
              </w:rPr>
              <w:t>1</w:t>
            </w:r>
            <w:r>
              <w:rPr>
                <w:rFonts w:cs="Arial"/>
                <w:szCs w:val="18"/>
                <w:lang w:eastAsia="zh-CN"/>
              </w:rPr>
              <w:t>..N</w:t>
            </w:r>
          </w:p>
        </w:tc>
        <w:tc>
          <w:tcPr>
            <w:tcW w:w="2856" w:type="dxa"/>
          </w:tcPr>
          <w:p>
            <w:pPr>
              <w:pStyle w:val="103"/>
            </w:pPr>
            <w:r>
              <w:rPr>
                <w:rFonts w:hint="eastAsia" w:cs="Arial"/>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8)</w:t>
            </w:r>
          </w:p>
        </w:tc>
        <w:tc>
          <w:tcPr>
            <w:tcW w:w="1843" w:type="dxa"/>
          </w:tcPr>
          <w:p>
            <w:pPr>
              <w:pStyle w:val="103"/>
              <w:rPr>
                <w:lang w:eastAsia="zh-CN"/>
              </w:rPr>
            </w:pPr>
            <w:r>
              <w:rPr>
                <w:rFonts w:cs="Arial"/>
                <w:szCs w:val="18"/>
              </w:rPr>
              <w:t>ServiceExperience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rPr>
                <w:lang w:eastAsia="zh-CN"/>
              </w:rPr>
            </w:pPr>
            <w:r>
              <w:rPr>
                <w:lang w:eastAsia="zh-CN"/>
              </w:rPr>
              <w:t>appServerAddrs</w:t>
            </w:r>
          </w:p>
        </w:tc>
        <w:tc>
          <w:tcPr>
            <w:tcW w:w="1559" w:type="dxa"/>
          </w:tcPr>
          <w:p>
            <w:pPr>
              <w:pStyle w:val="103"/>
            </w:pPr>
            <w:r>
              <w:t>array(</w:t>
            </w:r>
            <w:r>
              <w:rPr>
                <w:rFonts w:hint="eastAsia"/>
                <w:lang w:eastAsia="zh-CN"/>
              </w:rPr>
              <w:t>A</w:t>
            </w:r>
            <w:r>
              <w:rPr>
                <w:lang w:eastAsia="zh-CN"/>
              </w:rPr>
              <w:t>ddrFqdn</w:t>
            </w:r>
            <w:r>
              <w:t>)</w:t>
            </w:r>
          </w:p>
        </w:tc>
        <w:tc>
          <w:tcPr>
            <w:tcW w:w="425" w:type="dxa"/>
          </w:tcPr>
          <w:p>
            <w:pPr>
              <w:pStyle w:val="102"/>
            </w:pPr>
            <w:r>
              <w:t>C</w:t>
            </w:r>
          </w:p>
        </w:tc>
        <w:tc>
          <w:tcPr>
            <w:tcW w:w="1134" w:type="dxa"/>
          </w:tcPr>
          <w:p>
            <w:pPr>
              <w:pStyle w:val="103"/>
            </w:pPr>
            <w:r>
              <w:t>1..N</w:t>
            </w:r>
          </w:p>
        </w:tc>
        <w:tc>
          <w:tcPr>
            <w:tcW w:w="2856" w:type="dxa"/>
          </w:tcPr>
          <w:p>
            <w:pPr>
              <w:pStyle w:val="103"/>
            </w:pPr>
            <w:r>
              <w:rPr>
                <w:lang w:eastAsia="zh-CN"/>
              </w:rPr>
              <w:t>Each of the element r</w:t>
            </w:r>
            <w:r>
              <w:rPr>
                <w:rFonts w:hint="eastAsia"/>
                <w:lang w:eastAsia="zh-CN"/>
              </w:rPr>
              <w:t>epresents</w:t>
            </w:r>
            <w:r>
              <w:t xml:space="preserve"> the Application Server Instance (IP address/FQDN of the Application Server</w:t>
            </w:r>
            <w:r>
              <w:rPr>
                <w:rFonts w:hint="eastAsia"/>
                <w:lang w:eastAsia="ja-JP"/>
              </w:rPr>
              <w:t>)</w:t>
            </w:r>
            <w:r>
              <w:t xml:space="preserve"> (NOTE 9)</w:t>
            </w:r>
          </w:p>
        </w:tc>
        <w:tc>
          <w:tcPr>
            <w:tcW w:w="1843" w:type="dxa"/>
          </w:tcPr>
          <w:p>
            <w:pPr>
              <w:pStyle w:val="103"/>
              <w:rPr>
                <w:rFonts w:cs="Arial"/>
                <w:szCs w:val="18"/>
                <w:lang w:eastAsia="zh-CN"/>
              </w:rPr>
            </w:pPr>
            <w:r>
              <w:rPr>
                <w:rFonts w:cs="Arial"/>
                <w:szCs w:val="18"/>
              </w:rPr>
              <w:t>ServiceExperience</w:t>
            </w:r>
          </w:p>
          <w:p>
            <w:pPr>
              <w:pStyle w:val="103"/>
              <w:rPr>
                <w:lang w:eastAsia="zh-CN"/>
              </w:rPr>
            </w:pPr>
            <w:r>
              <w:t>DnPerformance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rPr>
                <w:rFonts w:cs="Arial"/>
                <w:szCs w:val="18"/>
                <w:lang w:eastAsia="zh-CN"/>
              </w:rPr>
            </w:pPr>
            <w:r>
              <w:rPr>
                <w:rFonts w:cs="Arial"/>
                <w:szCs w:val="18"/>
                <w:lang w:eastAsia="zh-CN"/>
              </w:rPr>
              <w:t>listOfAnaSubsets</w:t>
            </w:r>
          </w:p>
        </w:tc>
        <w:tc>
          <w:tcPr>
            <w:tcW w:w="1559" w:type="dxa"/>
          </w:tcPr>
          <w:p>
            <w:pPr>
              <w:pStyle w:val="103"/>
            </w:pPr>
            <w:r>
              <w:t>array(AnalyticsSubset)</w:t>
            </w:r>
          </w:p>
        </w:tc>
        <w:tc>
          <w:tcPr>
            <w:tcW w:w="425" w:type="dxa"/>
          </w:tcPr>
          <w:p>
            <w:pPr>
              <w:pStyle w:val="102"/>
            </w:pPr>
            <w:r>
              <w:t>O</w:t>
            </w:r>
          </w:p>
        </w:tc>
        <w:tc>
          <w:tcPr>
            <w:tcW w:w="1134" w:type="dxa"/>
          </w:tcPr>
          <w:p>
            <w:pPr>
              <w:pStyle w:val="103"/>
            </w:pPr>
            <w:r>
              <w:t>1..N</w:t>
            </w:r>
          </w:p>
        </w:tc>
        <w:tc>
          <w:tcPr>
            <w:tcW w:w="2856" w:type="dxa"/>
          </w:tcPr>
          <w:p>
            <w:pPr>
              <w:pStyle w:val="103"/>
            </w:pPr>
            <w:r>
              <w:t>The list of analytics subsets can be used to indicate the content of the analytics.</w:t>
            </w:r>
            <w:r>
              <w:rPr>
                <w:rFonts w:cs="Arial"/>
                <w:szCs w:val="18"/>
              </w:rPr>
              <w:t xml:space="preserve"> (NOTE 12)</w:t>
            </w:r>
          </w:p>
        </w:tc>
        <w:tc>
          <w:tcPr>
            <w:tcW w:w="1843" w:type="dxa"/>
          </w:tcPr>
          <w:p>
            <w:pPr>
              <w:pStyle w:val="103"/>
              <w:rPr>
                <w:rFonts w:cs="Arial"/>
                <w:szCs w:val="18"/>
              </w:rPr>
            </w:pPr>
            <w:r>
              <w:rPr>
                <w:rFonts w:cs="Arial"/>
                <w:szCs w:val="18"/>
              </w:rPr>
              <w:t>EneNA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rPr>
                <w:rFonts w:cs="Arial"/>
                <w:szCs w:val="18"/>
                <w:lang w:eastAsia="zh-CN"/>
              </w:rPr>
            </w:pPr>
            <w:r>
              <w:rPr>
                <w:rFonts w:cs="Arial"/>
                <w:szCs w:val="18"/>
                <w:lang w:eastAsia="zh-CN"/>
              </w:rPr>
              <w:t>extraReportReq</w:t>
            </w:r>
          </w:p>
        </w:tc>
        <w:tc>
          <w:tcPr>
            <w:tcW w:w="1559" w:type="dxa"/>
          </w:tcPr>
          <w:p>
            <w:pPr>
              <w:pStyle w:val="103"/>
            </w:pPr>
            <w:r>
              <w:t>EventReportingRequirement</w:t>
            </w:r>
          </w:p>
        </w:tc>
        <w:tc>
          <w:tcPr>
            <w:tcW w:w="425" w:type="dxa"/>
          </w:tcPr>
          <w:p>
            <w:pPr>
              <w:pStyle w:val="102"/>
            </w:pPr>
            <w:r>
              <w:t>O</w:t>
            </w:r>
          </w:p>
        </w:tc>
        <w:tc>
          <w:tcPr>
            <w:tcW w:w="1134" w:type="dxa"/>
          </w:tcPr>
          <w:p>
            <w:pPr>
              <w:pStyle w:val="103"/>
            </w:pPr>
            <w:r>
              <w:t>0..1</w:t>
            </w:r>
          </w:p>
        </w:tc>
        <w:tc>
          <w:tcPr>
            <w:tcW w:w="2856" w:type="dxa"/>
          </w:tcPr>
          <w:p>
            <w:pPr>
              <w:pStyle w:val="103"/>
            </w:pPr>
            <w:r>
              <w:t>The extra event reporting requirement information. (NOTE 6)</w:t>
            </w:r>
          </w:p>
        </w:tc>
        <w:tc>
          <w:tcPr>
            <w:tcW w:w="1843" w:type="dxa"/>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rPr>
                <w:rFonts w:cs="Arial"/>
                <w:szCs w:val="18"/>
                <w:lang w:eastAsia="zh-CN"/>
              </w:rPr>
            </w:pPr>
            <w:r>
              <w:rPr>
                <w:rFonts w:hint="eastAsia"/>
              </w:rPr>
              <w:t>m</w:t>
            </w:r>
            <w:r>
              <w:t>axNumOfTopAppUl</w:t>
            </w:r>
          </w:p>
        </w:tc>
        <w:tc>
          <w:tcPr>
            <w:tcW w:w="1559" w:type="dxa"/>
          </w:tcPr>
          <w:p>
            <w:pPr>
              <w:pStyle w:val="103"/>
            </w:pPr>
            <w:r>
              <w:t>Uinteger</w:t>
            </w:r>
          </w:p>
        </w:tc>
        <w:tc>
          <w:tcPr>
            <w:tcW w:w="425" w:type="dxa"/>
          </w:tcPr>
          <w:p>
            <w:pPr>
              <w:pStyle w:val="102"/>
            </w:pPr>
            <w:r>
              <w:t>O</w:t>
            </w:r>
          </w:p>
        </w:tc>
        <w:tc>
          <w:tcPr>
            <w:tcW w:w="1134" w:type="dxa"/>
          </w:tcPr>
          <w:p>
            <w:pPr>
              <w:pStyle w:val="103"/>
            </w:pPr>
            <w:r>
              <w:t>0..1</w:t>
            </w:r>
          </w:p>
        </w:tc>
        <w:tc>
          <w:tcPr>
            <w:tcW w:w="2856" w:type="dxa"/>
          </w:tcPr>
          <w:p>
            <w:pPr>
              <w:pStyle w:val="103"/>
            </w:pPr>
            <w:r>
              <w:rPr>
                <w:rFonts w:hint="eastAsia"/>
                <w:lang w:eastAsia="zh-CN"/>
              </w:rPr>
              <w:t>I</w:t>
            </w:r>
            <w:r>
              <w:t xml:space="preserve">ndicates the requested maximum number of top applications that contribute the most to the traffic in Uplink direction. </w:t>
            </w:r>
          </w:p>
          <w:p>
            <w:pPr>
              <w:pStyle w:val="103"/>
              <w:rPr>
                <w:rFonts w:cs="Arial"/>
                <w:szCs w:val="18"/>
                <w:lang w:eastAsia="zh-CN"/>
              </w:rPr>
            </w:pPr>
            <w:r>
              <w:rPr>
                <w:rFonts w:cs="Arial"/>
                <w:szCs w:val="18"/>
                <w:lang w:eastAsia="zh-CN"/>
              </w:rPr>
              <w:t>Minimum = 1.</w:t>
            </w:r>
          </w:p>
          <w:p>
            <w:pPr>
              <w:pStyle w:val="103"/>
            </w:pPr>
            <w:r>
              <w:rPr>
                <w:lang w:eastAsia="zh-CN"/>
              </w:rPr>
              <w:t>May be included when one of the element in the "listOfAnaSubsets" attribute is set to LIST_OF_TOP_APP_UL.</w:t>
            </w:r>
          </w:p>
        </w:tc>
        <w:tc>
          <w:tcPr>
            <w:tcW w:w="1843" w:type="dxa"/>
          </w:tcPr>
          <w:p>
            <w:pPr>
              <w:pStyle w:val="103"/>
              <w:rPr>
                <w:rFonts w:cs="Arial"/>
                <w:szCs w:val="18"/>
              </w:rPr>
            </w:pPr>
            <w:r>
              <w:rPr>
                <w:rFonts w:eastAsia="Batang"/>
              </w:rPr>
              <w:t>CongestionExt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rPr>
                <w:rFonts w:cs="Arial"/>
                <w:szCs w:val="18"/>
                <w:lang w:eastAsia="zh-CN"/>
              </w:rPr>
            </w:pPr>
            <w:r>
              <w:rPr>
                <w:rFonts w:hint="eastAsia"/>
              </w:rPr>
              <w:t>m</w:t>
            </w:r>
            <w:r>
              <w:t>axNumOfTopAppDl</w:t>
            </w:r>
          </w:p>
        </w:tc>
        <w:tc>
          <w:tcPr>
            <w:tcW w:w="1559" w:type="dxa"/>
          </w:tcPr>
          <w:p>
            <w:pPr>
              <w:pStyle w:val="103"/>
            </w:pPr>
            <w:r>
              <w:t>Uinteger</w:t>
            </w:r>
          </w:p>
        </w:tc>
        <w:tc>
          <w:tcPr>
            <w:tcW w:w="425" w:type="dxa"/>
          </w:tcPr>
          <w:p>
            <w:pPr>
              <w:pStyle w:val="102"/>
            </w:pPr>
            <w:r>
              <w:t>O</w:t>
            </w:r>
          </w:p>
        </w:tc>
        <w:tc>
          <w:tcPr>
            <w:tcW w:w="1134" w:type="dxa"/>
          </w:tcPr>
          <w:p>
            <w:pPr>
              <w:pStyle w:val="103"/>
            </w:pPr>
            <w:r>
              <w:t>0..1</w:t>
            </w:r>
          </w:p>
        </w:tc>
        <w:tc>
          <w:tcPr>
            <w:tcW w:w="2856" w:type="dxa"/>
          </w:tcPr>
          <w:p>
            <w:pPr>
              <w:pStyle w:val="103"/>
            </w:pPr>
            <w:r>
              <w:rPr>
                <w:rFonts w:hint="eastAsia"/>
              </w:rPr>
              <w:t>I</w:t>
            </w:r>
            <w:r>
              <w:t>ndicates the requested maximum number of top applications that contribute the most to the traffic in Downlink direction.</w:t>
            </w:r>
          </w:p>
          <w:p>
            <w:pPr>
              <w:pStyle w:val="103"/>
              <w:rPr>
                <w:rFonts w:cs="Arial"/>
                <w:szCs w:val="18"/>
                <w:lang w:eastAsia="zh-CN"/>
              </w:rPr>
            </w:pPr>
            <w:r>
              <w:rPr>
                <w:rFonts w:cs="Arial"/>
                <w:szCs w:val="18"/>
                <w:lang w:eastAsia="zh-CN"/>
              </w:rPr>
              <w:t>Minimum = 1.</w:t>
            </w:r>
          </w:p>
          <w:p>
            <w:pPr>
              <w:pStyle w:val="103"/>
            </w:pPr>
            <w:r>
              <w:rPr>
                <w:lang w:eastAsia="zh-CN"/>
              </w:rPr>
              <w:t>May be included when one of the element in the "listOfAnaSubsets" attribute is set to LIST_OF_TOP_APP_DL.</w:t>
            </w:r>
          </w:p>
        </w:tc>
        <w:tc>
          <w:tcPr>
            <w:tcW w:w="1843" w:type="dxa"/>
          </w:tcPr>
          <w:p>
            <w:pPr>
              <w:pStyle w:val="103"/>
              <w:rPr>
                <w:rFonts w:cs="Arial"/>
                <w:szCs w:val="18"/>
              </w:rPr>
            </w:pPr>
            <w:r>
              <w:rPr>
                <w:rFonts w:eastAsia="Batang"/>
              </w:rPr>
              <w:t>CongestionExt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t>visitedLocAreas</w:t>
            </w:r>
          </w:p>
        </w:tc>
        <w:tc>
          <w:tcPr>
            <w:tcW w:w="1559" w:type="dxa"/>
          </w:tcPr>
          <w:p>
            <w:pPr>
              <w:pStyle w:val="103"/>
            </w:pPr>
            <w:r>
              <w:t>array(LocationArea5G)</w:t>
            </w:r>
          </w:p>
        </w:tc>
        <w:tc>
          <w:tcPr>
            <w:tcW w:w="425" w:type="dxa"/>
          </w:tcPr>
          <w:p>
            <w:pPr>
              <w:pStyle w:val="102"/>
            </w:pPr>
            <w:r>
              <w:t>O</w:t>
            </w:r>
          </w:p>
        </w:tc>
        <w:tc>
          <w:tcPr>
            <w:tcW w:w="1134" w:type="dxa"/>
          </w:tcPr>
          <w:p>
            <w:pPr>
              <w:pStyle w:val="103"/>
            </w:pPr>
            <w:r>
              <w:t>1..N</w:t>
            </w:r>
          </w:p>
        </w:tc>
        <w:tc>
          <w:tcPr>
            <w:tcW w:w="2856" w:type="dxa"/>
          </w:tcPr>
          <w:p>
            <w:pPr>
              <w:pStyle w:val="103"/>
            </w:pPr>
            <w:r>
              <w:t>Identifications of network areas which the UEs had previously been in at least one of the Visited Area(s) of Interest.</w:t>
            </w:r>
          </w:p>
          <w:p>
            <w:pPr>
              <w:pStyle w:val="103"/>
            </w:pPr>
            <w:r>
              <w:t>(NOTE 10)</w:t>
            </w:r>
          </w:p>
        </w:tc>
        <w:tc>
          <w:tcPr>
            <w:tcW w:w="1843" w:type="dxa"/>
          </w:tcPr>
          <w:p>
            <w:pPr>
              <w:keepNext/>
              <w:keepLines/>
              <w:spacing w:after="0"/>
              <w:rPr>
                <w:rFonts w:ascii="Arial" w:hAnsi="Arial"/>
                <w:sz w:val="18"/>
              </w:rPr>
            </w:pPr>
            <w:bookmarkStart w:id="13" w:name="_Hlk110009316"/>
            <w:r>
              <w:rPr>
                <w:rFonts w:ascii="Arial" w:hAnsi="Arial"/>
                <w:sz w:val="18"/>
              </w:rPr>
              <w:t>Ue_Mobility</w:t>
            </w:r>
          </w:p>
          <w:bookmarkEnd w:id="13"/>
          <w:p>
            <w:pPr>
              <w:pStyle w:val="103"/>
              <w:rPr>
                <w:rFonts w:eastAsia="Batang"/>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rPr>
                <w:rFonts w:hint="eastAsia"/>
                <w:lang w:eastAsia="zh-CN"/>
              </w:rPr>
              <w:t>u</w:t>
            </w:r>
            <w:r>
              <w:rPr>
                <w:lang w:eastAsia="zh-CN"/>
              </w:rPr>
              <w:t>eCommReqs</w:t>
            </w:r>
          </w:p>
        </w:tc>
        <w:tc>
          <w:tcPr>
            <w:tcW w:w="1559" w:type="dxa"/>
          </w:tcPr>
          <w:p>
            <w:pPr>
              <w:pStyle w:val="103"/>
            </w:pPr>
            <w:r>
              <w:t>array(UeCommReq)</w:t>
            </w:r>
          </w:p>
        </w:tc>
        <w:tc>
          <w:tcPr>
            <w:tcW w:w="425" w:type="dxa"/>
          </w:tcPr>
          <w:p>
            <w:pPr>
              <w:pStyle w:val="102"/>
            </w:pPr>
            <w:r>
              <w:rPr>
                <w:rFonts w:cs="Arial"/>
                <w:szCs w:val="18"/>
                <w:lang w:eastAsia="zh-CN"/>
              </w:rPr>
              <w:t>O</w:t>
            </w:r>
          </w:p>
        </w:tc>
        <w:tc>
          <w:tcPr>
            <w:tcW w:w="1134" w:type="dxa"/>
          </w:tcPr>
          <w:p>
            <w:pPr>
              <w:pStyle w:val="103"/>
            </w:pPr>
            <w:r>
              <w:t>1..N</w:t>
            </w:r>
          </w:p>
        </w:tc>
        <w:tc>
          <w:tcPr>
            <w:tcW w:w="2856" w:type="dxa"/>
          </w:tcPr>
          <w:p>
            <w:pPr>
              <w:pStyle w:val="103"/>
            </w:pPr>
            <w:r>
              <w:t>Represents the UE communication requirements. This attribute may be included when the subscribed event is "UE_COMM".</w:t>
            </w:r>
          </w:p>
        </w:tc>
        <w:tc>
          <w:tcPr>
            <w:tcW w:w="1843" w:type="dxa"/>
          </w:tcPr>
          <w:p>
            <w:pPr>
              <w:keepNext/>
              <w:keepLines/>
              <w:spacing w:after="0"/>
              <w:rPr>
                <w:rFonts w:ascii="Arial" w:hAnsi="Arial"/>
                <w:sz w:val="18"/>
              </w:rPr>
            </w:pPr>
            <w:r>
              <w:rPr>
                <w:rFonts w:ascii="Arial" w:hAnsi="Arial"/>
                <w:sz w:val="18"/>
              </w:rPr>
              <w:t>UeCommunicationExt_eNA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rPr>
                <w:lang w:eastAsia="zh-CN"/>
              </w:rPr>
            </w:pPr>
            <w:r>
              <w:t>userDataConO</w:t>
            </w:r>
            <w:r>
              <w:rPr>
                <w:lang w:eastAsia="zh-CN"/>
              </w:rPr>
              <w:t>rderCri</w:t>
            </w:r>
          </w:p>
        </w:tc>
        <w:tc>
          <w:tcPr>
            <w:tcW w:w="1559" w:type="dxa"/>
          </w:tcPr>
          <w:p>
            <w:pPr>
              <w:pStyle w:val="103"/>
            </w:pPr>
            <w:r>
              <w:t>UserDataConOrderCrit</w:t>
            </w:r>
          </w:p>
        </w:tc>
        <w:tc>
          <w:tcPr>
            <w:tcW w:w="425" w:type="dxa"/>
          </w:tcPr>
          <w:p>
            <w:pPr>
              <w:pStyle w:val="102"/>
              <w:rPr>
                <w:rFonts w:cs="Arial"/>
                <w:szCs w:val="18"/>
                <w:lang w:eastAsia="zh-CN"/>
              </w:rPr>
            </w:pPr>
            <w:r>
              <w:rPr>
                <w:rFonts w:hint="eastAsia"/>
                <w:lang w:eastAsia="zh-CN"/>
              </w:rPr>
              <w:t>O</w:t>
            </w:r>
          </w:p>
        </w:tc>
        <w:tc>
          <w:tcPr>
            <w:tcW w:w="1134" w:type="dxa"/>
          </w:tcPr>
          <w:p>
            <w:pPr>
              <w:pStyle w:val="103"/>
            </w:pPr>
            <w:r>
              <w:t>0..1</w:t>
            </w:r>
          </w:p>
        </w:tc>
        <w:tc>
          <w:tcPr>
            <w:tcW w:w="2856" w:type="dxa"/>
          </w:tcPr>
          <w:p>
            <w:pPr>
              <w:pStyle w:val="103"/>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11</w:t>
            </w:r>
            <w:r>
              <w:rPr>
                <w:rFonts w:eastAsia="Times New Roman" w:cs="Arial"/>
                <w:szCs w:val="18"/>
              </w:rPr>
              <w:t>)</w:t>
            </w:r>
          </w:p>
        </w:tc>
        <w:tc>
          <w:tcPr>
            <w:tcW w:w="1843" w:type="dxa"/>
          </w:tcPr>
          <w:p>
            <w:pPr>
              <w:keepNext/>
              <w:keepLines/>
              <w:spacing w:after="0"/>
              <w:rPr>
                <w:rFonts w:ascii="Arial" w:hAnsi="Arial"/>
                <w:sz w:val="18"/>
              </w:rPr>
            </w:pPr>
            <w:r>
              <w:rPr>
                <w:rFonts w:ascii="Arial" w:hAnsi="Arial"/>
                <w:sz w:val="18"/>
              </w:rPr>
              <w:t>CongestionExt_eNA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rPr>
                <w:rFonts w:hint="eastAsia"/>
                <w:lang w:eastAsia="zh-CN"/>
              </w:rPr>
              <w:t>l</w:t>
            </w:r>
            <w:r>
              <w:rPr>
                <w:lang w:eastAsia="zh-CN"/>
              </w:rPr>
              <w:t>ocGranularity</w:t>
            </w:r>
          </w:p>
        </w:tc>
        <w:tc>
          <w:tcPr>
            <w:tcW w:w="1559" w:type="dxa"/>
          </w:tcPr>
          <w:p>
            <w:pPr>
              <w:pStyle w:val="103"/>
            </w:pPr>
            <w:r>
              <w:rPr>
                <w:lang w:eastAsia="zh-CN"/>
              </w:rPr>
              <w:t>LocInfoGranularity</w:t>
            </w:r>
          </w:p>
        </w:tc>
        <w:tc>
          <w:tcPr>
            <w:tcW w:w="425" w:type="dxa"/>
          </w:tcPr>
          <w:p>
            <w:pPr>
              <w:pStyle w:val="102"/>
              <w:rPr>
                <w:lang w:eastAsia="zh-CN"/>
              </w:rPr>
            </w:pPr>
            <w:r>
              <w:rPr>
                <w:rFonts w:hint="eastAsia"/>
                <w:lang w:eastAsia="zh-CN"/>
              </w:rPr>
              <w:t>O</w:t>
            </w:r>
          </w:p>
        </w:tc>
        <w:tc>
          <w:tcPr>
            <w:tcW w:w="1134" w:type="dxa"/>
          </w:tcPr>
          <w:p>
            <w:pPr>
              <w:pStyle w:val="103"/>
            </w:pPr>
            <w:r>
              <w:t>0..1</w:t>
            </w:r>
          </w:p>
        </w:tc>
        <w:tc>
          <w:tcPr>
            <w:tcW w:w="2856" w:type="dxa"/>
          </w:tcPr>
          <w:p>
            <w:pPr>
              <w:pStyle w:val="103"/>
              <w:rPr>
                <w:lang w:eastAsia="ko-KR"/>
              </w:rPr>
            </w:pPr>
            <w:r>
              <w:rPr>
                <w:rFonts w:hint="eastAsia"/>
                <w:lang w:eastAsia="zh-CN"/>
              </w:rPr>
              <w:t>T</w:t>
            </w:r>
            <w:r>
              <w:rPr>
                <w:lang w:eastAsia="zh-CN"/>
              </w:rPr>
              <w:t xml:space="preserve">he </w:t>
            </w:r>
            <w:r>
              <w:t>preferred granularity of UE location information.</w:t>
            </w:r>
          </w:p>
        </w:tc>
        <w:tc>
          <w:tcPr>
            <w:tcW w:w="1843" w:type="dxa"/>
          </w:tcPr>
          <w:p>
            <w:pPr>
              <w:pStyle w:val="103"/>
              <w:rPr>
                <w:lang w:eastAsia="zh-CN"/>
              </w:rPr>
            </w:pPr>
            <w:r>
              <w:rPr>
                <w:lang w:eastAsia="zh-CN"/>
              </w:rPr>
              <w:t>ServiceExperienceExt_eNA</w:t>
            </w:r>
          </w:p>
          <w:p>
            <w:pPr>
              <w:pStyle w:val="103"/>
              <w:rPr>
                <w:lang w:eastAsia="zh-CN"/>
              </w:rPr>
            </w:pPr>
            <w:r>
              <w:rPr>
                <w:lang w:eastAsia="zh-CN"/>
              </w:rPr>
              <w:t>Ue_MobilityExt_eNA</w:t>
            </w:r>
          </w:p>
          <w:p>
            <w:pPr>
              <w:pStyle w:val="103"/>
            </w:pPr>
            <w:r>
              <w:rPr>
                <w:lang w:eastAsia="zh-CN"/>
              </w:rPr>
              <w:t>DispersionExt_eNA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rPr>
                <w:lang w:eastAsia="zh-CN"/>
              </w:rPr>
            </w:pPr>
            <w:r>
              <w:rPr>
                <w:rFonts w:hint="eastAsia"/>
                <w:lang w:eastAsia="zh-CN"/>
              </w:rPr>
              <w:t>u</w:t>
            </w:r>
            <w:r>
              <w:rPr>
                <w:lang w:eastAsia="zh-CN"/>
              </w:rPr>
              <w:t>eMobilityReqs</w:t>
            </w:r>
          </w:p>
        </w:tc>
        <w:tc>
          <w:tcPr>
            <w:tcW w:w="1559" w:type="dxa"/>
          </w:tcPr>
          <w:p>
            <w:pPr>
              <w:pStyle w:val="103"/>
              <w:rPr>
                <w:lang w:eastAsia="zh-CN"/>
              </w:rPr>
            </w:pPr>
            <w:r>
              <w:t>array(UeMobilityReq)</w:t>
            </w:r>
          </w:p>
        </w:tc>
        <w:tc>
          <w:tcPr>
            <w:tcW w:w="425" w:type="dxa"/>
          </w:tcPr>
          <w:p>
            <w:pPr>
              <w:pStyle w:val="102"/>
              <w:rPr>
                <w:lang w:eastAsia="zh-CN"/>
              </w:rPr>
            </w:pPr>
            <w:r>
              <w:rPr>
                <w:rFonts w:cs="Arial"/>
                <w:szCs w:val="18"/>
                <w:lang w:eastAsia="zh-CN"/>
              </w:rPr>
              <w:t>O</w:t>
            </w:r>
          </w:p>
        </w:tc>
        <w:tc>
          <w:tcPr>
            <w:tcW w:w="1134" w:type="dxa"/>
          </w:tcPr>
          <w:p>
            <w:pPr>
              <w:pStyle w:val="103"/>
            </w:pPr>
            <w:r>
              <w:t>1..N</w:t>
            </w:r>
          </w:p>
        </w:tc>
        <w:tc>
          <w:tcPr>
            <w:tcW w:w="2856" w:type="dxa"/>
          </w:tcPr>
          <w:p>
            <w:pPr>
              <w:pStyle w:val="103"/>
              <w:rPr>
                <w:lang w:eastAsia="zh-CN"/>
              </w:rPr>
            </w:pPr>
            <w:r>
              <w:t>Represents the UE mobility requirements. This attribute may be included when the subscribed event is "UE_MOBILITY".</w:t>
            </w:r>
          </w:p>
        </w:tc>
        <w:tc>
          <w:tcPr>
            <w:tcW w:w="1843" w:type="dxa"/>
          </w:tcPr>
          <w:p>
            <w:pPr>
              <w:pStyle w:val="103"/>
              <w:rPr>
                <w:lang w:eastAsia="zh-CN"/>
              </w:rPr>
            </w:pPr>
            <w:r>
              <w:t>Ue_MobilityExt_eNA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rPr>
                <w:lang w:eastAsia="zh-CN"/>
              </w:rPr>
            </w:pPr>
            <w:r>
              <w:t>pduSesInfos</w:t>
            </w:r>
          </w:p>
        </w:tc>
        <w:tc>
          <w:tcPr>
            <w:tcW w:w="1559" w:type="dxa"/>
          </w:tcPr>
          <w:p>
            <w:pPr>
              <w:pStyle w:val="103"/>
            </w:pPr>
            <w:r>
              <w:t>array(PduSessionInfo)</w:t>
            </w:r>
          </w:p>
        </w:tc>
        <w:tc>
          <w:tcPr>
            <w:tcW w:w="425" w:type="dxa"/>
          </w:tcPr>
          <w:p>
            <w:pPr>
              <w:pStyle w:val="102"/>
              <w:rPr>
                <w:rFonts w:cs="Arial"/>
                <w:szCs w:val="18"/>
                <w:lang w:eastAsia="zh-CN"/>
              </w:rPr>
            </w:pPr>
            <w:r>
              <w:t>O</w:t>
            </w:r>
          </w:p>
        </w:tc>
        <w:tc>
          <w:tcPr>
            <w:tcW w:w="1134" w:type="dxa"/>
          </w:tcPr>
          <w:p>
            <w:pPr>
              <w:pStyle w:val="103"/>
            </w:pPr>
            <w:r>
              <w:t>1..N</w:t>
            </w:r>
          </w:p>
        </w:tc>
        <w:tc>
          <w:tcPr>
            <w:tcW w:w="2856" w:type="dxa"/>
          </w:tcPr>
          <w:p>
            <w:pPr>
              <w:pStyle w:val="103"/>
            </w:pPr>
            <w:r>
              <w:t>Represents combination of PDU Session parameters information.</w:t>
            </w:r>
            <w:r>
              <w:rPr>
                <w:rFonts w:cs="Arial"/>
                <w:szCs w:val="18"/>
                <w:lang w:eastAsia="zh-CN"/>
              </w:rPr>
              <w:t xml:space="preserve"> (NOTE 13)</w:t>
            </w:r>
          </w:p>
        </w:tc>
        <w:tc>
          <w:tcPr>
            <w:tcW w:w="1843" w:type="dxa"/>
          </w:tcPr>
          <w:p>
            <w:pPr>
              <w:pStyle w:val="103"/>
            </w:pPr>
            <w:r>
              <w:t>ServiceExperienceExt_eNA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t>useCaseCxt</w:t>
            </w:r>
          </w:p>
        </w:tc>
        <w:tc>
          <w:tcPr>
            <w:tcW w:w="1559" w:type="dxa"/>
          </w:tcPr>
          <w:p>
            <w:pPr>
              <w:pStyle w:val="103"/>
            </w:pPr>
            <w:r>
              <w:t>string</w:t>
            </w:r>
          </w:p>
        </w:tc>
        <w:tc>
          <w:tcPr>
            <w:tcW w:w="425" w:type="dxa"/>
          </w:tcPr>
          <w:p>
            <w:pPr>
              <w:pStyle w:val="102"/>
            </w:pPr>
            <w:r>
              <w:t>O</w:t>
            </w:r>
          </w:p>
        </w:tc>
        <w:tc>
          <w:tcPr>
            <w:tcW w:w="1134" w:type="dxa"/>
          </w:tcPr>
          <w:p>
            <w:pPr>
              <w:pStyle w:val="103"/>
            </w:pPr>
            <w:r>
              <w:t>0..1</w:t>
            </w:r>
          </w:p>
        </w:tc>
        <w:tc>
          <w:tcPr>
            <w:tcW w:w="2856" w:type="dxa"/>
          </w:tcPr>
          <w:p>
            <w:pPr>
              <w:pStyle w:val="103"/>
            </w:pPr>
            <w:r>
              <w:t>Indicates the context of usage of the analytics.</w:t>
            </w:r>
          </w:p>
          <w:p>
            <w:pPr>
              <w:pStyle w:val="103"/>
            </w:pPr>
            <w:r>
              <w:rPr>
                <w:rFonts w:cs="Arial"/>
                <w:szCs w:val="18"/>
              </w:rPr>
              <w:t>The value and format of this parameter are not standardized.</w:t>
            </w:r>
          </w:p>
        </w:tc>
        <w:tc>
          <w:tcPr>
            <w:tcW w:w="1843" w:type="dxa"/>
          </w:tcPr>
          <w:p>
            <w:pPr>
              <w:pStyle w:val="103"/>
            </w:pPr>
            <w:r>
              <w:t>ENAExt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0" w:author="cmcc" w:date="2023-08-08T18:37:00Z"/>
        </w:trPr>
        <w:tc>
          <w:tcPr>
            <w:tcW w:w="1531" w:type="dxa"/>
          </w:tcPr>
          <w:p>
            <w:pPr>
              <w:pStyle w:val="103"/>
              <w:rPr>
                <w:ins w:id="1" w:author="cmcc" w:date="2023-08-08T18:37:00Z"/>
              </w:rPr>
            </w:pPr>
            <w:ins w:id="2" w:author="cmcc" w:date="2023-08-08T18:37:00Z">
              <w:r>
                <w:rPr/>
                <w:t>targetNfIds</w:t>
              </w:r>
            </w:ins>
          </w:p>
        </w:tc>
        <w:tc>
          <w:tcPr>
            <w:tcW w:w="1559" w:type="dxa"/>
          </w:tcPr>
          <w:p>
            <w:pPr>
              <w:pStyle w:val="103"/>
              <w:rPr>
                <w:ins w:id="3" w:author="cmcc" w:date="2023-08-08T18:37:00Z"/>
              </w:rPr>
            </w:pPr>
            <w:ins w:id="4" w:author="cmcc" w:date="2023-08-08T18:37:00Z">
              <w:r>
                <w:rPr/>
                <w:t>array(NfInstanceId)</w:t>
              </w:r>
            </w:ins>
          </w:p>
        </w:tc>
        <w:tc>
          <w:tcPr>
            <w:tcW w:w="425" w:type="dxa"/>
          </w:tcPr>
          <w:p>
            <w:pPr>
              <w:pStyle w:val="102"/>
              <w:rPr>
                <w:ins w:id="5" w:author="cmcc" w:date="2023-08-08T18:37:00Z"/>
              </w:rPr>
            </w:pPr>
            <w:ins w:id="6" w:author="cmcc" w:date="2023-08-08T18:37:00Z">
              <w:r>
                <w:rPr/>
                <w:t>O</w:t>
              </w:r>
            </w:ins>
          </w:p>
        </w:tc>
        <w:tc>
          <w:tcPr>
            <w:tcW w:w="1134" w:type="dxa"/>
          </w:tcPr>
          <w:p>
            <w:pPr>
              <w:pStyle w:val="103"/>
              <w:rPr>
                <w:ins w:id="7" w:author="cmcc" w:date="2023-08-08T18:37:00Z"/>
              </w:rPr>
            </w:pPr>
            <w:ins w:id="8" w:author="cmcc" w:date="2023-08-08T18:37:00Z">
              <w:r>
                <w:rPr/>
                <w:t>1..N</w:t>
              </w:r>
            </w:ins>
          </w:p>
        </w:tc>
        <w:tc>
          <w:tcPr>
            <w:tcW w:w="2856" w:type="dxa"/>
          </w:tcPr>
          <w:p>
            <w:pPr>
              <w:pStyle w:val="103"/>
              <w:rPr>
                <w:ins w:id="9" w:author="cmcc" w:date="2023-08-08T18:37:00Z"/>
              </w:rPr>
            </w:pPr>
            <w:ins w:id="10" w:author="cmcc" w:date="2023-08-08T18:37:00Z">
              <w:r>
                <w:rPr/>
                <w:t>Indicates the NF instance identifiers from which the NWDAF shall collect the data for the requested analytics.</w:t>
              </w:r>
            </w:ins>
          </w:p>
        </w:tc>
        <w:tc>
          <w:tcPr>
            <w:tcW w:w="1843" w:type="dxa"/>
          </w:tcPr>
          <w:p>
            <w:pPr>
              <w:pStyle w:val="103"/>
              <w:rPr>
                <w:ins w:id="11" w:author="cmcc" w:date="2023-08-08T18:37:00Z"/>
              </w:rPr>
            </w:pPr>
            <w:ins w:id="12" w:author="cmcc" w:date="2023-08-08T18:37:00Z">
              <w:r>
                <w:rPr/>
                <w:t>ENAExt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3" w:author="cmcc" w:date="2023-08-08T18:37:00Z"/>
        </w:trPr>
        <w:tc>
          <w:tcPr>
            <w:tcW w:w="1531" w:type="dxa"/>
          </w:tcPr>
          <w:p>
            <w:pPr>
              <w:pStyle w:val="103"/>
              <w:rPr>
                <w:ins w:id="14" w:author="cmcc" w:date="2023-08-08T18:37:00Z"/>
              </w:rPr>
            </w:pPr>
            <w:ins w:id="15" w:author="cmcc" w:date="2023-08-08T18:37:00Z">
              <w:r>
                <w:rPr/>
                <w:t>targetNfSetIds</w:t>
              </w:r>
            </w:ins>
          </w:p>
        </w:tc>
        <w:tc>
          <w:tcPr>
            <w:tcW w:w="1559" w:type="dxa"/>
          </w:tcPr>
          <w:p>
            <w:pPr>
              <w:pStyle w:val="103"/>
              <w:rPr>
                <w:ins w:id="16" w:author="cmcc" w:date="2023-08-08T18:37:00Z"/>
              </w:rPr>
            </w:pPr>
            <w:ins w:id="17" w:author="cmcc" w:date="2023-08-08T18:37:00Z">
              <w:r>
                <w:rPr/>
                <w:t>array(NfSetId)</w:t>
              </w:r>
            </w:ins>
          </w:p>
        </w:tc>
        <w:tc>
          <w:tcPr>
            <w:tcW w:w="425" w:type="dxa"/>
          </w:tcPr>
          <w:p>
            <w:pPr>
              <w:pStyle w:val="102"/>
              <w:rPr>
                <w:ins w:id="18" w:author="cmcc" w:date="2023-08-08T18:37:00Z"/>
              </w:rPr>
            </w:pPr>
            <w:ins w:id="19" w:author="cmcc" w:date="2023-08-08T18:37:00Z">
              <w:r>
                <w:rPr/>
                <w:t>O</w:t>
              </w:r>
            </w:ins>
          </w:p>
        </w:tc>
        <w:tc>
          <w:tcPr>
            <w:tcW w:w="1134" w:type="dxa"/>
          </w:tcPr>
          <w:p>
            <w:pPr>
              <w:pStyle w:val="103"/>
              <w:rPr>
                <w:ins w:id="20" w:author="cmcc" w:date="2023-08-08T18:37:00Z"/>
              </w:rPr>
            </w:pPr>
            <w:ins w:id="21" w:author="cmcc" w:date="2023-08-08T18:37:00Z">
              <w:r>
                <w:rPr/>
                <w:t>1..N</w:t>
              </w:r>
            </w:ins>
          </w:p>
        </w:tc>
        <w:tc>
          <w:tcPr>
            <w:tcW w:w="2856" w:type="dxa"/>
          </w:tcPr>
          <w:p>
            <w:pPr>
              <w:pStyle w:val="103"/>
              <w:rPr>
                <w:ins w:id="22" w:author="cmcc" w:date="2023-08-08T18:37:00Z"/>
              </w:rPr>
            </w:pPr>
            <w:ins w:id="23" w:author="cmcc" w:date="2023-08-08T18:37:00Z">
              <w:r>
                <w:rPr/>
                <w:t>Indicates the NF set identifiers from which the NWDAF shall collect the data for the requested analytics.</w:t>
              </w:r>
            </w:ins>
          </w:p>
        </w:tc>
        <w:tc>
          <w:tcPr>
            <w:tcW w:w="1843" w:type="dxa"/>
          </w:tcPr>
          <w:p>
            <w:pPr>
              <w:pStyle w:val="103"/>
              <w:rPr>
                <w:ins w:id="24" w:author="cmcc" w:date="2023-08-08T18:37:00Z"/>
              </w:rPr>
            </w:pPr>
            <w:ins w:id="25" w:author="cmcc" w:date="2023-08-08T18:37:00Z">
              <w:r>
                <w:rPr/>
                <w:t>ENAExt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348" w:type="dxa"/>
            <w:gridSpan w:val="6"/>
          </w:tcPr>
          <w:p>
            <w:pPr>
              <w:pStyle w:val="116"/>
            </w:pPr>
            <w:r>
              <w:t>NOTE 1:</w:t>
            </w:r>
            <w:r>
              <w:tab/>
            </w:r>
            <w:r>
              <w:t xml:space="preserve">The NetworkAreaInfo within the </w:t>
            </w:r>
            <w:r>
              <w:rPr>
                <w:lang w:eastAsia="zh-CN"/>
              </w:rPr>
              <w:t>"</w:t>
            </w:r>
            <w:r>
              <w:t>locArea</w:t>
            </w:r>
            <w:r>
              <w:rPr>
                <w:lang w:eastAsia="zh-CN"/>
              </w:rPr>
              <w:t xml:space="preserve">" attribute is not applicable for the untrusted AF. For "NETWORK_PERFORMANCE" or "CONGESTION" or </w:t>
            </w:r>
            <w:r>
              <w:rPr>
                <w:rFonts w:cs="Arial"/>
                <w:szCs w:val="18"/>
              </w:rPr>
              <w:t>"</w:t>
            </w:r>
            <w:r>
              <w:rPr>
                <w:lang w:eastAsia="zh-CN"/>
              </w:rPr>
              <w:t>E2E_DATA_VOL_TRANS_TIME</w:t>
            </w:r>
            <w:r>
              <w:rPr>
                <w:rFonts w:cs="Arial"/>
                <w:szCs w:val="18"/>
              </w:rPr>
              <w:t xml:space="preserve">" </w:t>
            </w:r>
            <w:r>
              <w:rPr>
                <w:lang w:eastAsia="zh-CN"/>
              </w:rPr>
              <w:t xml:space="preserve">event, the "locArea" attribute shall be provided if </w:t>
            </w:r>
            <w:r>
              <w:t>the event applied for all UEs (i.e. "anyUeInd" attribute set to true within the TargetUeId data). For "QOS_SUSTAINABILITY" event, the "locArea" attribute shall be provided.</w:t>
            </w:r>
          </w:p>
          <w:p>
            <w:pPr>
              <w:pStyle w:val="116"/>
            </w:pPr>
            <w:r>
              <w:t>NOTE 2:</w:t>
            </w:r>
            <w: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w:t>
            </w:r>
          </w:p>
          <w:p>
            <w:pPr>
              <w:pStyle w:val="116"/>
            </w:pPr>
            <w:r>
              <w:rPr>
                <w:rFonts w:hint="eastAsia" w:cs="Arial"/>
                <w:szCs w:val="18"/>
                <w:lang w:eastAsia="zh-CN"/>
              </w:rPr>
              <w:t>NOTE </w:t>
            </w:r>
            <w:r>
              <w:rPr>
                <w:rFonts w:cs="Arial"/>
                <w:szCs w:val="18"/>
                <w:lang w:eastAsia="zh-CN"/>
              </w:rPr>
              <w:t>3</w:t>
            </w:r>
            <w:r>
              <w:rPr>
                <w:rFonts w:hint="eastAsia" w:cs="Arial"/>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the subscribed event is "ABNORMAL_BEHAVIOR".</w:t>
            </w:r>
          </w:p>
          <w:p>
            <w:pPr>
              <w:pStyle w:val="116"/>
            </w:pPr>
            <w:r>
              <w:rPr>
                <w:rFonts w:hint="eastAsia" w:cs="Arial"/>
                <w:szCs w:val="18"/>
                <w:lang w:eastAsia="zh-CN"/>
              </w:rPr>
              <w:t>NOTE </w:t>
            </w:r>
            <w:r>
              <w:rPr>
                <w:rFonts w:cs="Arial"/>
                <w:szCs w:val="18"/>
                <w:lang w:eastAsia="zh-CN"/>
              </w:rPr>
              <w:t>4</w:t>
            </w:r>
            <w:r>
              <w:rPr>
                <w:rFonts w:hint="eastAsia" w:cs="Arial"/>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"notifMethod" within "analyRepInfo" sets to "ON_EVENT_DETECTION" or omitted.</w:t>
            </w:r>
          </w:p>
          <w:p>
            <w:pPr>
              <w:pStyle w:val="116"/>
            </w:pPr>
            <w:r>
              <w:rPr>
                <w:rFonts w:cs="Arial"/>
                <w:szCs w:val="18"/>
              </w:rPr>
              <w:t>NOTE 5:</w:t>
            </w:r>
            <w:r>
              <w:rPr>
                <w:rFonts w:cs="Arial"/>
                <w:szCs w:val="18"/>
              </w:rPr>
              <w:tab/>
            </w:r>
            <w:r>
              <w:rPr>
                <w:rFonts w:cs="Arial"/>
                <w:szCs w:val="18"/>
              </w:rPr>
              <w:t xml:space="preserve">For </w:t>
            </w:r>
            <w:r>
              <w:t>"QOS_SUSTAINABILITY", t</w:t>
            </w:r>
            <w:r>
              <w:rPr>
                <w:rFonts w:cs="Arial"/>
                <w:szCs w:val="18"/>
              </w:rPr>
              <w:t xml:space="preserve">his property shall be provided </w:t>
            </w:r>
            <w:r>
              <w:rPr>
                <w:rFonts w:eastAsia="Batang"/>
              </w:rPr>
              <w:t xml:space="preserve">if the </w:t>
            </w:r>
            <w:r>
              <w:t>"notifMethod" in "</w:t>
            </w:r>
            <w:r>
              <w:rPr>
                <w:lang w:eastAsia="zh-CN"/>
              </w:rPr>
              <w:t>analyRepInfo</w:t>
            </w:r>
            <w:r>
              <w:t xml:space="preserve">" is set to "ON_EVENT_DETECTION" or omitted. </w:t>
            </w:r>
          </w:p>
          <w:p>
            <w:pPr>
              <w:pStyle w:val="116"/>
            </w:pPr>
            <w:r>
              <w:rPr>
                <w:rFonts w:cs="Arial"/>
                <w:szCs w:val="18"/>
              </w:rPr>
              <w:t>NOTE 6:</w:t>
            </w:r>
            <w:r>
              <w:rPr>
                <w:rFonts w:cs="Arial"/>
                <w:szCs w:val="18"/>
              </w:rPr>
              <w:tab/>
            </w:r>
            <w:r>
              <w:t xml:space="preserve">The "sampRatio" attribute and the </w:t>
            </w:r>
            <w:bookmarkStart w:id="14" w:name="_Hlk129010640"/>
            <w:r>
              <w:t>"</w:t>
            </w:r>
            <w:r>
              <w:rPr>
                <w:lang w:eastAsia="zh-CN"/>
              </w:rPr>
              <w:t>histAnaTimePeriod</w:t>
            </w:r>
            <w:r>
              <w:t xml:space="preserve">" </w:t>
            </w:r>
            <w:bookmarkEnd w:id="14"/>
            <w:r>
              <w:t>attribute within EventReportingRequirement data type is not applicable for the present API. The attributes "accPerSubset", "offsetPeriod", and "timeAnaNeeded" within the EventReportingRequirement data type are applicable only if the "EneNA" feature is supported.</w:t>
            </w:r>
          </w:p>
          <w:p>
            <w:pPr>
              <w:pStyle w:val="116"/>
              <w:rPr>
                <w:rFonts w:cs="Arial"/>
                <w:szCs w:val="18"/>
              </w:rPr>
            </w:pPr>
            <w:r>
              <w:t xml:space="preserve">NOTE 7: </w:t>
            </w:r>
            <w:r>
              <w:tab/>
            </w:r>
            <w:r>
              <w:rPr>
                <w:rFonts w:cs="Arial"/>
                <w:szCs w:val="18"/>
              </w:rPr>
              <w:t xml:space="preserve">For "ABNORMAL_BEHAVIOR" </w:t>
            </w:r>
            <w:r>
              <w:t>event</w:t>
            </w:r>
            <w:r>
              <w:rPr>
                <w:rFonts w:cs="Arial"/>
                <w:szCs w:val="18"/>
              </w:rPr>
              <w:t xml:space="preserve"> with "anyUeInd" attribute in "tgtUe" attribute sets to true,</w:t>
            </w:r>
          </w:p>
          <w:p>
            <w:pPr>
              <w:pStyle w:val="116"/>
              <w:ind w:left="1135" w:hanging="284"/>
              <w:rPr>
                <w:rFonts w:cs="Arial"/>
                <w:szCs w:val="18"/>
              </w:rPr>
            </w:pPr>
            <w:r>
              <w:rPr>
                <w:rFonts w:cs="Arial"/>
                <w:szCs w:val="18"/>
              </w:rPr>
              <w:t>-</w:t>
            </w:r>
            <w:r>
              <w:rPr>
                <w:rFonts w:cs="Arial"/>
                <w:szCs w:val="18"/>
              </w:rPr>
              <w:tab/>
            </w:r>
            <w:r>
              <w:rPr>
                <w:rFonts w:cs="Arial"/>
                <w:szCs w:val="18"/>
              </w:rPr>
              <w:t>at least one of the "locArea" and the "snssai" attribute should be included, if the expected analytics type via the"exptAnaType" attribute or the list of Exception Ids via the "excepRequs" attribute is mobility related;</w:t>
            </w:r>
          </w:p>
          <w:p>
            <w:pPr>
              <w:pStyle w:val="116"/>
              <w:ind w:left="1135" w:hanging="284"/>
              <w:rPr>
                <w:rFonts w:cs="Arial"/>
                <w:szCs w:val="18"/>
              </w:rPr>
            </w:pPr>
            <w:r>
              <w:rPr>
                <w:rFonts w:cs="Arial"/>
                <w:szCs w:val="18"/>
              </w:rPr>
              <w:t>-</w:t>
            </w:r>
            <w:r>
              <w:rPr>
                <w:rFonts w:cs="Arial"/>
                <w:szCs w:val="18"/>
              </w:rPr>
              <w:tab/>
            </w:r>
            <w:r>
              <w:rPr>
                <w:rFonts w:cs="Arial"/>
                <w:szCs w:val="18"/>
              </w:rPr>
              <w:t xml:space="preserve">at least one of the "locArea", "appIds", "dnn", ”dnns”, ”snssai” and "snssais" attribute should be included, if the expected analytics type via the"exptAnaType" attribute or the list of Exception Ids via the "excepRequs" attribute is communication related; </w:t>
            </w:r>
          </w:p>
          <w:p>
            <w:pPr>
              <w:pStyle w:val="116"/>
              <w:ind w:left="1135" w:hanging="284"/>
              <w:rPr>
                <w:rFonts w:cs="Arial"/>
                <w:szCs w:val="18"/>
              </w:rPr>
            </w:pPr>
            <w:r>
              <w:rPr>
                <w:rFonts w:cs="Arial"/>
                <w:szCs w:val="18"/>
              </w:rPr>
              <w:t>-</w:t>
            </w:r>
            <w:r>
              <w:rPr>
                <w:rFonts w:cs="Arial"/>
                <w:szCs w:val="18"/>
              </w:rPr>
              <w:tab/>
            </w:r>
            <w:r>
              <w:rPr>
                <w:rFonts w:cs="Arial"/>
                <w:szCs w:val="18"/>
              </w:rPr>
              <w:t>the expected analytics type via the"exptAnaType" attribute or the list of Exception Ids via "excepRequs" attribute shall not be requested for both mobility and communication related analytics at the same time.</w:t>
            </w:r>
          </w:p>
          <w:p>
            <w:pPr>
              <w:pStyle w:val="116"/>
              <w:ind w:left="1135" w:hanging="284"/>
              <w:rPr>
                <w:rFonts w:cs="Arial"/>
                <w:szCs w:val="18"/>
              </w:rPr>
            </w:pPr>
            <w:r>
              <w:rPr>
                <w:rFonts w:cs="Arial"/>
                <w:szCs w:val="18"/>
              </w:rPr>
              <w:t>-</w:t>
            </w:r>
            <w:r>
              <w:rPr>
                <w:rFonts w:cs="Arial"/>
                <w:szCs w:val="18"/>
              </w:rPr>
              <w:tab/>
            </w:r>
            <w:r>
              <w:rPr>
                <w:rFonts w:cs="Arial"/>
                <w:szCs w:val="18"/>
              </w:rPr>
              <w:t>“dnns” and “snssais” is mutually exclusive for “dnn” and “snssai”. “dnn” and “snssai” are available for the backward compatibility to the previous release of this specification.</w:t>
            </w:r>
          </w:p>
          <w:p>
            <w:pPr>
              <w:pStyle w:val="116"/>
            </w:pPr>
            <w:r>
              <w:t>NOTE 8:</w:t>
            </w:r>
            <w:r>
              <w:tab/>
            </w:r>
            <w:r>
              <w:t xml:space="preserve">If both the "allFreq" attribute and the "allRat" attribute </w:t>
            </w:r>
            <w:r>
              <w:rPr>
                <w:rFonts w:cs="Arial"/>
                <w:szCs w:val="18"/>
              </w:rPr>
              <w:t>within the "</w:t>
            </w:r>
            <w:r>
              <w:rPr>
                <w:rFonts w:cs="Arial"/>
                <w:szCs w:val="18"/>
                <w:lang w:eastAsia="zh-CN"/>
              </w:rPr>
              <w:t>ratFreqs</w:t>
            </w:r>
            <w:r>
              <w:rPr>
                <w:rFonts w:cs="Arial"/>
                <w:szCs w:val="18"/>
              </w:rPr>
              <w:t>"</w:t>
            </w:r>
            <w:r>
              <w:t xml:space="preserve"> attribute are present, then the cardinality shall be 1 as the "all" indication for all the RAT type and Frequency value the NWDAF has received for the application.</w:t>
            </w:r>
          </w:p>
          <w:p>
            <w:pPr>
              <w:pStyle w:val="116"/>
            </w:pPr>
            <w:r>
              <w:t>NOTE 9:</w:t>
            </w:r>
            <w:r>
              <w:tab/>
            </w:r>
            <w:r>
              <w:t>Th</w:t>
            </w:r>
            <w:r>
              <w:rPr>
                <w:rFonts w:hint="eastAsia"/>
                <w:lang w:eastAsia="zh-CN"/>
              </w:rPr>
              <w:t>is</w:t>
            </w:r>
            <w:r>
              <w:t xml:space="preserve"> parameter shall be provided when a consumer requires analytics for an edge application over a UP path.</w:t>
            </w:r>
          </w:p>
          <w:p>
            <w:pPr>
              <w:pStyle w:val="116"/>
            </w:pPr>
            <w:r>
              <w:t>NOTE 10:</w:t>
            </w:r>
            <w:r>
              <w:tab/>
            </w:r>
            <w:r>
              <w:t>The NetworkAreaInfo within the "visitedLocAreas" attribute is not applicable for the untrusted AF. If this attribute is provided, the analytics target period shall be a past time period (i.e. only statistics is supported).</w:t>
            </w:r>
          </w:p>
          <w:p>
            <w:pPr>
              <w:pStyle w:val="116"/>
            </w:pPr>
            <w:r>
              <w:t>NOTE 11:</w:t>
            </w:r>
            <w:r>
              <w:tab/>
            </w:r>
            <w:r>
              <w:t xml:space="preserve">If the the value of </w:t>
            </w:r>
            <w:r>
              <w:rPr>
                <w:rFonts w:cs="Arial"/>
                <w:szCs w:val="18"/>
              </w:rPr>
              <w:t>"</w:t>
            </w:r>
            <w:r>
              <w:t>userDataConO</w:t>
            </w:r>
            <w:r>
              <w:rPr>
                <w:lang w:eastAsia="zh-CN"/>
              </w:rPr>
              <w:t>rderCri</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r>
              <w:t>.</w:t>
            </w:r>
          </w:p>
          <w:p>
            <w:pPr>
              <w:pStyle w:val="116"/>
            </w:pPr>
            <w:r>
              <w:t>NOTE 12:</w:t>
            </w:r>
            <w:r>
              <w:tab/>
            </w:r>
            <w:r>
              <w:t>The "AGG_TRAFFIC_RATE", "</w:t>
            </w:r>
            <w:r>
              <w:rPr>
                <w:lang w:eastAsia="zh-CN"/>
              </w:rPr>
              <w:t>VAR_TRAFFIC_RATE</w:t>
            </w:r>
            <w:r>
              <w:t>", "VAR_PACKET_DELAY", "MAX_PACKET_LOSS_RATE" and "VAR_PACKET_LOSS_RATE" enumeration value(s) within the AnalyticsSubset data type is applicable only if the "DnPerformanceExt_AIML” feature is supported.</w:t>
            </w:r>
          </w:p>
          <w:p>
            <w:pPr>
              <w:pStyle w:val="116"/>
              <w:rPr>
                <w:rFonts w:cs="Arial"/>
                <w:szCs w:val="18"/>
              </w:rPr>
            </w:pPr>
            <w:r>
              <w:t>NOTE 13:</w:t>
            </w:r>
            <w:r>
              <w:tab/>
            </w:r>
            <w:r>
              <w:t xml:space="preserve">When </w:t>
            </w:r>
            <w:r>
              <w:rPr>
                <w:rFonts w:cs="Arial"/>
                <w:szCs w:val="18"/>
              </w:rPr>
              <w:t xml:space="preserve">the </w:t>
            </w:r>
            <w:r>
              <w:t xml:space="preserve">"pduSesInfos" attribute is provided, the associated </w:t>
            </w:r>
            <w:r>
              <w:rPr>
                <w:rFonts w:cs="Arial"/>
                <w:szCs w:val="18"/>
              </w:rPr>
              <w:t>"appIds" attribute shall also be provided</w:t>
            </w:r>
            <w:r>
              <w:t xml:space="preserve"> </w:t>
            </w:r>
            <w:r>
              <w:rPr>
                <w:rFonts w:cs="Arial"/>
                <w:szCs w:val="18"/>
              </w:rPr>
              <w:t>for the NWDAF to be able to compute the service experience per application.</w:t>
            </w:r>
          </w:p>
        </w:tc>
      </w:tr>
    </w:tbl>
    <w:p>
      <w:pPr>
        <w:rPr>
          <w:lang w:eastAsia="zh-CN"/>
        </w:rPr>
      </w:pPr>
    </w:p>
    <w:p>
      <w:pPr>
        <w:pStyle w:val="124"/>
      </w:pPr>
      <w:r>
        <w:t>Editor´s note:</w:t>
      </w:r>
      <w:r>
        <w:tab/>
      </w:r>
      <w:r>
        <w:rPr>
          <w:lang w:eastAsia="zh-CN"/>
        </w:rPr>
        <w:t>T</w:t>
      </w:r>
      <w:r>
        <w:rPr>
          <w:rFonts w:hint="eastAsia"/>
          <w:lang w:eastAsia="zh-CN"/>
        </w:rPr>
        <w:t>he</w:t>
      </w:r>
      <w:r>
        <w:t xml:space="preserve"> </w:t>
      </w:r>
      <w:r>
        <w:rPr>
          <w:rFonts w:hint="eastAsia"/>
          <w:lang w:eastAsia="zh-CN"/>
        </w:rPr>
        <w:t>definition</w:t>
      </w:r>
      <w:r>
        <w:t xml:space="preserve"> </w:t>
      </w:r>
      <w:r>
        <w:rPr>
          <w:rFonts w:hint="eastAsia"/>
          <w:lang w:eastAsia="zh-CN"/>
        </w:rPr>
        <w:t>of</w:t>
      </w:r>
      <w:r>
        <w:t xml:space="preserve"> </w:t>
      </w:r>
      <w:r>
        <w:rPr>
          <w:rFonts w:hint="eastAsia"/>
          <w:lang w:eastAsia="zh-CN"/>
        </w:rPr>
        <w:t>the</w:t>
      </w:r>
      <w:r>
        <w:t xml:space="preserve"> </w:t>
      </w:r>
      <w:r>
        <w:rPr>
          <w:rFonts w:hint="eastAsia"/>
          <w:lang w:eastAsia="zh-CN"/>
        </w:rPr>
        <w:t>threshold</w:t>
      </w:r>
      <w:r>
        <w:rPr>
          <w:lang w:eastAsia="zh-CN"/>
        </w:rPr>
        <w:t xml:space="preserve"> </w:t>
      </w:r>
      <w:r>
        <w:rPr>
          <w:rFonts w:hint="eastAsia"/>
          <w:lang w:eastAsia="zh-CN"/>
        </w:rPr>
        <w:t>for</w:t>
      </w:r>
      <w:r>
        <w:rPr>
          <w:lang w:eastAsia="zh-CN"/>
        </w:rPr>
        <w:t xml:space="preserve"> E2E </w:t>
      </w:r>
      <w:r>
        <w:rPr>
          <w:rFonts w:hint="eastAsia"/>
          <w:lang w:eastAsia="zh-CN"/>
        </w:rPr>
        <w:t>data</w:t>
      </w:r>
      <w:r>
        <w:rPr>
          <w:lang w:eastAsia="zh-CN"/>
        </w:rPr>
        <w:t xml:space="preserve"> </w:t>
      </w:r>
      <w:r>
        <w:rPr>
          <w:rFonts w:hint="eastAsia"/>
          <w:lang w:eastAsia="zh-CN"/>
        </w:rPr>
        <w:t>volume</w:t>
      </w:r>
      <w:r>
        <w:rPr>
          <w:lang w:eastAsia="zh-CN"/>
        </w:rPr>
        <w:t xml:space="preserve"> </w:t>
      </w:r>
      <w:r>
        <w:rPr>
          <w:rFonts w:hint="eastAsia"/>
          <w:lang w:eastAsia="zh-CN"/>
        </w:rPr>
        <w:t>transfer</w:t>
      </w:r>
      <w:r>
        <w:rPr>
          <w:lang w:eastAsia="zh-CN"/>
        </w:rPr>
        <w:t xml:space="preserve"> </w:t>
      </w:r>
      <w:r>
        <w:rPr>
          <w:rFonts w:hint="eastAsia"/>
          <w:lang w:eastAsia="zh-CN"/>
        </w:rPr>
        <w:t>time</w:t>
      </w:r>
      <w:r>
        <w:t xml:space="preserve"> </w:t>
      </w:r>
      <w:r>
        <w:rPr>
          <w:rFonts w:hint="eastAsia"/>
          <w:lang w:eastAsia="zh-CN"/>
        </w:rPr>
        <w:t>is</w:t>
      </w:r>
      <w:r>
        <w:t xml:space="preserve"> FFS.</w:t>
      </w:r>
    </w:p>
    <w:p>
      <w:pPr>
        <w:rPr>
          <w:u w:val="single"/>
        </w:rPr>
      </w:pPr>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pPr>
        <w:pStyle w:val="7"/>
      </w:pPr>
      <w:bookmarkStart w:id="15" w:name="_Toc44692834"/>
      <w:bookmarkStart w:id="16" w:name="_Toc59018609"/>
      <w:bookmarkStart w:id="17" w:name="_Toc28013461"/>
      <w:bookmarkStart w:id="18" w:name="_Toc136554601"/>
      <w:bookmarkStart w:id="19" w:name="_Toc49607359"/>
      <w:bookmarkStart w:id="20" w:name="_Toc138752649"/>
      <w:bookmarkStart w:id="21" w:name="_Toc36040217"/>
      <w:bookmarkStart w:id="22" w:name="_Toc58850229"/>
      <w:bookmarkStart w:id="23" w:name="_Toc51763331"/>
      <w:bookmarkStart w:id="24" w:name="_Toc68169615"/>
      <w:bookmarkStart w:id="25" w:name="_Toc45134295"/>
      <w:bookmarkStart w:id="26" w:name="_Toc114211855"/>
      <w:bookmarkStart w:id="27" w:name="_Toc120702434"/>
      <w:bookmarkStart w:id="28" w:name="_Toc98233759"/>
      <w:bookmarkStart w:id="29" w:name="_Toc36102526"/>
      <w:bookmarkStart w:id="30" w:name="_Toc66231873"/>
      <w:bookmarkStart w:id="31" w:name="_Toc45134116"/>
      <w:bookmarkStart w:id="32" w:name="_Toc43563570"/>
      <w:bookmarkStart w:id="33" w:name="_Toc85557174"/>
      <w:bookmarkStart w:id="34" w:name="_Toc90655967"/>
      <w:bookmarkStart w:id="35" w:name="_Toc59018005"/>
      <w:bookmarkStart w:id="36" w:name="_Toc51762968"/>
      <w:bookmarkStart w:id="37" w:name="_Toc28012869"/>
      <w:bookmarkStart w:id="38" w:name="_Toc85553075"/>
      <w:bookmarkStart w:id="39" w:name="_Toc34266355"/>
      <w:bookmarkStart w:id="40" w:name="_Toc112951254"/>
      <w:bookmarkStart w:id="41" w:name="_Toc94064372"/>
      <w:bookmarkStart w:id="42" w:name="_Toc136562530"/>
      <w:bookmarkStart w:id="43" w:name="_Toc68169034"/>
      <w:bookmarkStart w:id="44" w:name="_Toc88667682"/>
      <w:bookmarkStart w:id="45" w:name="_Toc70550701"/>
      <w:bookmarkStart w:id="46" w:name="_Toc138754364"/>
      <w:bookmarkStart w:id="47" w:name="_Toc104539131"/>
      <w:bookmarkStart w:id="48" w:name="_Toc114133933"/>
      <w:bookmarkStart w:id="49" w:name="_Toc56641037"/>
      <w:bookmarkStart w:id="50" w:name="_Toc101244536"/>
      <w:bookmarkStart w:id="51" w:name="_Toc50032048"/>
      <w:bookmarkStart w:id="52" w:name="_Toc113031794"/>
      <w:bookmarkStart w:id="53" w:name="_Toc83233154"/>
      <w:r>
        <w:t>5.6.3.3.13</w:t>
      </w:r>
      <w:r>
        <w:tab/>
      </w:r>
      <w:r>
        <w:t>Type AnalyticsEventFilter</w:t>
      </w:r>
      <w:bookmarkEnd w:id="15"/>
      <w:bookmarkEnd w:id="16"/>
      <w:bookmarkEnd w:id="17"/>
      <w:bookmarkEnd w:id="18"/>
      <w:bookmarkEnd w:id="19"/>
      <w:bookmarkEnd w:id="20"/>
      <w:bookmarkEnd w:id="21"/>
      <w:bookmarkEnd w:id="22"/>
      <w:bookmarkEnd w:id="23"/>
      <w:bookmarkEnd w:id="24"/>
      <w:bookmarkEnd w:id="25"/>
      <w:bookmarkEnd w:id="26"/>
    </w:p>
    <w:p>
      <w:pPr>
        <w:pStyle w:val="105"/>
      </w:pPr>
      <w:r>
        <w:t>Table 5.6.3.3.13-1: Definition of type AnalyticsEventFilter</w:t>
      </w:r>
    </w:p>
    <w:tbl>
      <w:tblPr>
        <w:tblStyle w:val="89"/>
        <w:tblW w:w="962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619"/>
        <w:gridCol w:w="2443"/>
        <w:gridCol w:w="258"/>
        <w:gridCol w:w="943"/>
        <w:gridCol w:w="2388"/>
        <w:gridCol w:w="21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9" w:type="pct"/>
            <w:shd w:val="clear" w:color="auto" w:fill="C0C0C0"/>
          </w:tcPr>
          <w:p>
            <w:pPr>
              <w:pStyle w:val="101"/>
            </w:pPr>
            <w:r>
              <w:t>Attribute name</w:t>
            </w:r>
          </w:p>
        </w:tc>
        <w:tc>
          <w:tcPr>
            <w:tcW w:w="1249" w:type="pct"/>
            <w:shd w:val="clear" w:color="auto" w:fill="C0C0C0"/>
          </w:tcPr>
          <w:p>
            <w:pPr>
              <w:pStyle w:val="101"/>
            </w:pPr>
            <w:r>
              <w:t>Data type</w:t>
            </w:r>
          </w:p>
        </w:tc>
        <w:tc>
          <w:tcPr>
            <w:tcW w:w="133" w:type="pct"/>
            <w:shd w:val="clear" w:color="auto" w:fill="C0C0C0"/>
          </w:tcPr>
          <w:p>
            <w:pPr>
              <w:pStyle w:val="101"/>
            </w:pPr>
            <w:r>
              <w:t>P</w:t>
            </w:r>
          </w:p>
        </w:tc>
        <w:tc>
          <w:tcPr>
            <w:tcW w:w="483" w:type="pct"/>
            <w:shd w:val="clear" w:color="auto" w:fill="C0C0C0"/>
          </w:tcPr>
          <w:p>
            <w:pPr>
              <w:pStyle w:val="101"/>
              <w:jc w:val="left"/>
            </w:pPr>
            <w:r>
              <w:t>Cardinality</w:t>
            </w:r>
          </w:p>
        </w:tc>
        <w:tc>
          <w:tcPr>
            <w:tcW w:w="1221" w:type="pct"/>
            <w:shd w:val="clear" w:color="auto" w:fill="C0C0C0"/>
          </w:tcPr>
          <w:p>
            <w:pPr>
              <w:pStyle w:val="101"/>
              <w:rPr>
                <w:rFonts w:cs="Arial"/>
                <w:szCs w:val="18"/>
              </w:rPr>
            </w:pPr>
            <w:r>
              <w:rPr>
                <w:rFonts w:cs="Arial"/>
                <w:szCs w:val="18"/>
              </w:rPr>
              <w:t>Description</w:t>
            </w:r>
          </w:p>
        </w:tc>
        <w:tc>
          <w:tcPr>
            <w:tcW w:w="1085" w:type="pct"/>
            <w:shd w:val="clear" w:color="auto" w:fill="C0C0C0"/>
          </w:tcPr>
          <w:p>
            <w:pPr>
              <w:pStyle w:val="101"/>
              <w:rPr>
                <w:rFonts w:cs="Arial"/>
                <w:szCs w:val="18"/>
              </w:rPr>
            </w:pPr>
            <w:r>
              <w:rPr>
                <w:rFonts w:cs="Arial"/>
                <w:szCs w:val="18"/>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9" w:type="pct"/>
          </w:tcPr>
          <w:p>
            <w:pPr>
              <w:pStyle w:val="103"/>
            </w:pPr>
            <w:r>
              <w:t>locArea</w:t>
            </w:r>
          </w:p>
        </w:tc>
        <w:tc>
          <w:tcPr>
            <w:tcW w:w="1249" w:type="pct"/>
          </w:tcPr>
          <w:p>
            <w:pPr>
              <w:pStyle w:val="103"/>
            </w:pPr>
            <w:r>
              <w:t>LocationArea5G</w:t>
            </w:r>
          </w:p>
        </w:tc>
        <w:tc>
          <w:tcPr>
            <w:tcW w:w="133" w:type="pct"/>
          </w:tcPr>
          <w:p>
            <w:pPr>
              <w:pStyle w:val="102"/>
              <w:rPr>
                <w:lang w:eastAsia="zh-CN"/>
              </w:rPr>
            </w:pPr>
            <w:r>
              <w:t>C</w:t>
            </w:r>
          </w:p>
        </w:tc>
        <w:tc>
          <w:tcPr>
            <w:tcW w:w="483" w:type="pct"/>
          </w:tcPr>
          <w:p>
            <w:pPr>
              <w:pStyle w:val="103"/>
            </w:pPr>
            <w:r>
              <w:t>0..1</w:t>
            </w:r>
          </w:p>
        </w:tc>
        <w:tc>
          <w:tcPr>
            <w:tcW w:w="1221" w:type="pct"/>
          </w:tcPr>
          <w:p>
            <w:pPr>
              <w:pStyle w:val="103"/>
            </w:pPr>
            <w:r>
              <w:t>This IE represents the network area where the NF service consumer wants to know the analytics result.</w:t>
            </w:r>
          </w:p>
          <w:p>
            <w:pPr>
              <w:pStyle w:val="103"/>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r>
              <w:rPr>
                <w:rFonts w:cs="Arial"/>
                <w:szCs w:val="18"/>
              </w:rPr>
              <w:t>)</w:t>
            </w:r>
          </w:p>
        </w:tc>
        <w:tc>
          <w:tcPr>
            <w:tcW w:w="1085" w:type="pct"/>
          </w:tcPr>
          <w:p>
            <w:pPr>
              <w:pStyle w:val="103"/>
            </w:pPr>
            <w:r>
              <w:t>Ue_Mobility</w:t>
            </w:r>
          </w:p>
          <w:p>
            <w:pPr>
              <w:pStyle w:val="103"/>
            </w:pPr>
            <w:r>
              <w:t>Ue_Communication</w:t>
            </w:r>
          </w:p>
          <w:p>
            <w:pPr>
              <w:pStyle w:val="103"/>
            </w:pPr>
            <w:r>
              <w:t>Network_Performance</w:t>
            </w:r>
          </w:p>
          <w:p>
            <w:pPr>
              <w:pStyle w:val="103"/>
              <w:rPr>
                <w:rFonts w:eastAsia="Batang"/>
              </w:rPr>
            </w:pPr>
            <w:r>
              <w:rPr>
                <w:rFonts w:eastAsia="Batang"/>
              </w:rPr>
              <w:t xml:space="preserve">QoS_Sustainability </w:t>
            </w:r>
          </w:p>
          <w:p>
            <w:pPr>
              <w:pStyle w:val="103"/>
              <w:rPr>
                <w:rFonts w:eastAsia="Batang"/>
              </w:rPr>
            </w:pPr>
            <w:r>
              <w:rPr>
                <w:rFonts w:eastAsia="Batang"/>
              </w:rPr>
              <w:t>Abnormal_Behavior</w:t>
            </w:r>
          </w:p>
          <w:p>
            <w:pPr>
              <w:pStyle w:val="103"/>
              <w:rPr>
                <w:rFonts w:eastAsia="Batang"/>
              </w:rPr>
            </w:pPr>
            <w:r>
              <w:rPr>
                <w:rFonts w:eastAsia="Batang"/>
              </w:rPr>
              <w:t>Congestion</w:t>
            </w:r>
          </w:p>
          <w:p>
            <w:pPr>
              <w:pStyle w:val="103"/>
              <w:rPr>
                <w:rFonts w:eastAsia="Batang"/>
              </w:rPr>
            </w:pPr>
            <w:r>
              <w:rPr>
                <w:rFonts w:eastAsia="Batang"/>
              </w:rPr>
              <w:t>Dispersion</w:t>
            </w:r>
          </w:p>
          <w:p>
            <w:pPr>
              <w:pStyle w:val="103"/>
            </w:pPr>
            <w:r>
              <w:t>DnPerformance</w:t>
            </w:r>
          </w:p>
          <w:p>
            <w:pPr>
              <w:pStyle w:val="103"/>
            </w:pPr>
            <w:r>
              <w:t>ServiceExperience</w:t>
            </w:r>
          </w:p>
          <w:p>
            <w:pPr>
              <w:pStyle w:val="103"/>
            </w:pPr>
            <w:r>
              <w:rPr>
                <w:lang w:eastAsia="zh-CN"/>
              </w:rPr>
              <w:t>E2eDataVolTransTime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9" w:type="pct"/>
          </w:tcPr>
          <w:p>
            <w:pPr>
              <w:pStyle w:val="103"/>
              <w:rPr>
                <w:rFonts w:cs="Arial"/>
                <w:szCs w:val="18"/>
                <w:lang w:eastAsia="zh-CN"/>
              </w:rPr>
            </w:pPr>
            <w:r>
              <w:rPr>
                <w:rFonts w:cs="Arial"/>
                <w:szCs w:val="18"/>
                <w:lang w:eastAsia="zh-CN"/>
              </w:rPr>
              <w:t>dnn</w:t>
            </w:r>
          </w:p>
        </w:tc>
        <w:tc>
          <w:tcPr>
            <w:tcW w:w="1249" w:type="pct"/>
          </w:tcPr>
          <w:p>
            <w:pPr>
              <w:pStyle w:val="103"/>
            </w:pPr>
            <w:r>
              <w:t>Dnn</w:t>
            </w:r>
          </w:p>
        </w:tc>
        <w:tc>
          <w:tcPr>
            <w:tcW w:w="133" w:type="pct"/>
          </w:tcPr>
          <w:p>
            <w:pPr>
              <w:pStyle w:val="102"/>
            </w:pPr>
            <w:r>
              <w:t>O</w:t>
            </w:r>
          </w:p>
        </w:tc>
        <w:tc>
          <w:tcPr>
            <w:tcW w:w="483" w:type="pct"/>
          </w:tcPr>
          <w:p>
            <w:pPr>
              <w:pStyle w:val="103"/>
            </w:pPr>
            <w:r>
              <w:t>0..1</w:t>
            </w:r>
          </w:p>
        </w:tc>
        <w:tc>
          <w:tcPr>
            <w:tcW w:w="1221" w:type="pct"/>
          </w:tcPr>
          <w:p>
            <w:pPr>
              <w:pStyle w:val="103"/>
            </w:pPr>
            <w:r>
              <w:t>Identifies the DNN.</w:t>
            </w:r>
            <w:r>
              <w:rPr>
                <w:rFonts w:cs="Arial"/>
                <w:szCs w:val="18"/>
              </w:rPr>
              <w:t xml:space="preserve"> (NOTE</w:t>
            </w:r>
            <w:r>
              <w:rPr>
                <w:rFonts w:cs="Arial"/>
                <w:szCs w:val="18"/>
                <w:lang w:eastAsia="zh-CN"/>
              </w:rPr>
              <w:t> 3</w:t>
            </w:r>
            <w:r>
              <w:rPr>
                <w:rFonts w:cs="Arial"/>
                <w:szCs w:val="18"/>
              </w:rPr>
              <w:t>)</w:t>
            </w:r>
          </w:p>
        </w:tc>
        <w:tc>
          <w:tcPr>
            <w:tcW w:w="1085" w:type="pct"/>
          </w:tcPr>
          <w:p>
            <w:pPr>
              <w:pStyle w:val="103"/>
              <w:rPr>
                <w:rFonts w:cs="Arial"/>
                <w:szCs w:val="18"/>
              </w:rPr>
            </w:pPr>
            <w:r>
              <w:rPr>
                <w:rFonts w:cs="Arial"/>
                <w:szCs w:val="18"/>
              </w:rPr>
              <w:t xml:space="preserve">Ue_Communication </w:t>
            </w:r>
          </w:p>
          <w:p>
            <w:pPr>
              <w:pStyle w:val="103"/>
              <w:rPr>
                <w:rFonts w:cs="Arial"/>
                <w:szCs w:val="18"/>
                <w:lang w:eastAsia="zh-CN"/>
              </w:rPr>
            </w:pPr>
            <w:r>
              <w:rPr>
                <w:rFonts w:cs="Arial"/>
                <w:szCs w:val="18"/>
                <w:lang w:eastAsia="zh-CN"/>
              </w:rPr>
              <w:t>Abnormal_Behavior</w:t>
            </w:r>
          </w:p>
          <w:p>
            <w:pPr>
              <w:pStyle w:val="103"/>
              <w:rPr>
                <w:rFonts w:cs="Arial"/>
                <w:szCs w:val="18"/>
              </w:rPr>
            </w:pPr>
            <w:r>
              <w:rPr>
                <w:rFonts w:cs="Arial"/>
                <w:szCs w:val="18"/>
              </w:rPr>
              <w:t>DnPerformance</w:t>
            </w:r>
          </w:p>
          <w:p>
            <w:pPr>
              <w:pStyle w:val="103"/>
              <w:rPr>
                <w:rFonts w:cs="Arial"/>
                <w:szCs w:val="18"/>
              </w:rPr>
            </w:pPr>
            <w:r>
              <w:t>ServiceExperience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9" w:type="pct"/>
          </w:tcPr>
          <w:p>
            <w:pPr>
              <w:pStyle w:val="103"/>
              <w:rPr>
                <w:rFonts w:cs="Arial"/>
                <w:szCs w:val="18"/>
                <w:lang w:eastAsia="zh-CN"/>
              </w:rPr>
            </w:pPr>
            <w:r>
              <w:rPr>
                <w:rFonts w:cs="Arial"/>
                <w:szCs w:val="18"/>
                <w:lang w:eastAsia="zh-CN"/>
              </w:rPr>
              <w:t>dnns</w:t>
            </w:r>
          </w:p>
        </w:tc>
        <w:tc>
          <w:tcPr>
            <w:tcW w:w="1249" w:type="pct"/>
          </w:tcPr>
          <w:p>
            <w:pPr>
              <w:pStyle w:val="103"/>
            </w:pPr>
            <w:r>
              <w:t>array(Dnn)</w:t>
            </w:r>
          </w:p>
        </w:tc>
        <w:tc>
          <w:tcPr>
            <w:tcW w:w="133" w:type="pct"/>
          </w:tcPr>
          <w:p>
            <w:pPr>
              <w:pStyle w:val="102"/>
            </w:pPr>
            <w:r>
              <w:t>O</w:t>
            </w:r>
          </w:p>
        </w:tc>
        <w:tc>
          <w:tcPr>
            <w:tcW w:w="483" w:type="pct"/>
          </w:tcPr>
          <w:p>
            <w:pPr>
              <w:pStyle w:val="103"/>
            </w:pPr>
            <w:r>
              <w:t>1..N</w:t>
            </w:r>
          </w:p>
        </w:tc>
        <w:tc>
          <w:tcPr>
            <w:tcW w:w="1221" w:type="pct"/>
          </w:tcPr>
          <w:p>
            <w:pPr>
              <w:pStyle w:val="103"/>
            </w:pPr>
            <w:r>
              <w:t>Identifies the DNN.</w:t>
            </w:r>
            <w:r>
              <w:rPr>
                <w:rFonts w:cs="Arial"/>
                <w:szCs w:val="18"/>
              </w:rPr>
              <w:t xml:space="preserve"> (NOTE</w:t>
            </w:r>
            <w:r>
              <w:rPr>
                <w:rFonts w:cs="Arial"/>
                <w:szCs w:val="18"/>
                <w:lang w:eastAsia="zh-CN"/>
              </w:rPr>
              <w:t> 3</w:t>
            </w:r>
            <w:r>
              <w:rPr>
                <w:rFonts w:cs="Arial"/>
                <w:szCs w:val="18"/>
              </w:rPr>
              <w:t>)</w:t>
            </w:r>
          </w:p>
        </w:tc>
        <w:tc>
          <w:tcPr>
            <w:tcW w:w="1085" w:type="pct"/>
          </w:tcPr>
          <w:p>
            <w:pPr>
              <w:pStyle w:val="103"/>
              <w:rPr>
                <w:rFonts w:cs="Arial"/>
                <w:szCs w:val="18"/>
              </w:rPr>
            </w:pPr>
            <w:r>
              <w:t>UeCommunicationExt_eNA</w:t>
            </w:r>
          </w:p>
          <w:p>
            <w:pPr>
              <w:pStyle w:val="103"/>
              <w:rPr>
                <w:rFonts w:cs="Arial"/>
                <w:szCs w:val="18"/>
                <w:lang w:eastAsia="zh-CN"/>
              </w:rPr>
            </w:pPr>
            <w:r>
              <w:rPr>
                <w:rFonts w:cs="Arial"/>
                <w:szCs w:val="18"/>
                <w:lang w:eastAsia="zh-CN"/>
              </w:rPr>
              <w:t>Abnormal_Behavior</w:t>
            </w:r>
            <w:r>
              <w:t>Ext_eNA</w:t>
            </w:r>
          </w:p>
          <w:p>
            <w:pPr>
              <w:pStyle w:val="103"/>
              <w:rPr>
                <w:rFonts w:cs="Arial"/>
                <w:szCs w:val="18"/>
              </w:rPr>
            </w:pPr>
            <w:r>
              <w:rPr>
                <w:rFonts w:cs="Arial"/>
                <w:szCs w:val="18"/>
              </w:rPr>
              <w:t>DnPerformance</w:t>
            </w:r>
            <w:r>
              <w:t>Ext_eNA</w:t>
            </w:r>
          </w:p>
          <w:p>
            <w:pPr>
              <w:pStyle w:val="103"/>
            </w:pPr>
            <w:r>
              <w:t>ServiceExperienceExt_eNA</w:t>
            </w:r>
          </w:p>
          <w:p>
            <w:pPr>
              <w:pStyle w:val="103"/>
              <w:rPr>
                <w:rFonts w:cs="Arial"/>
                <w:szCs w:val="18"/>
              </w:rPr>
            </w:pPr>
            <w:r>
              <w:rPr>
                <w:lang w:eastAsia="zh-CN"/>
              </w:rPr>
              <w:t>E2eDataVolTransTime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9" w:type="pct"/>
          </w:tcPr>
          <w:p>
            <w:pPr>
              <w:pStyle w:val="103"/>
              <w:rPr>
                <w:rFonts w:cs="Arial"/>
                <w:szCs w:val="18"/>
                <w:lang w:eastAsia="zh-CN"/>
              </w:rPr>
            </w:pPr>
            <w:r>
              <w:t>dnais</w:t>
            </w:r>
          </w:p>
        </w:tc>
        <w:tc>
          <w:tcPr>
            <w:tcW w:w="1249" w:type="pct"/>
          </w:tcPr>
          <w:p>
            <w:pPr>
              <w:pStyle w:val="103"/>
            </w:pPr>
            <w:r>
              <w:t>array(Dnai)</w:t>
            </w:r>
          </w:p>
        </w:tc>
        <w:tc>
          <w:tcPr>
            <w:tcW w:w="133" w:type="pct"/>
          </w:tcPr>
          <w:p>
            <w:pPr>
              <w:pStyle w:val="102"/>
            </w:pPr>
            <w:r>
              <w:rPr>
                <w:rFonts w:cs="Arial"/>
                <w:szCs w:val="18"/>
                <w:lang w:eastAsia="zh-CN"/>
              </w:rPr>
              <w:t>O</w:t>
            </w:r>
          </w:p>
        </w:tc>
        <w:tc>
          <w:tcPr>
            <w:tcW w:w="483" w:type="pct"/>
          </w:tcPr>
          <w:p>
            <w:pPr>
              <w:pStyle w:val="103"/>
            </w:pPr>
            <w:r>
              <w:t>1..N</w:t>
            </w:r>
          </w:p>
        </w:tc>
        <w:tc>
          <w:tcPr>
            <w:tcW w:w="1221" w:type="pct"/>
          </w:tcPr>
          <w:p>
            <w:pPr>
              <w:pStyle w:val="103"/>
            </w:pPr>
            <w:r>
              <w:t>Identification(s) of user plane access to DN(s) which the subscription applies.</w:t>
            </w:r>
          </w:p>
        </w:tc>
        <w:tc>
          <w:tcPr>
            <w:tcW w:w="1085" w:type="pct"/>
          </w:tcPr>
          <w:p>
            <w:pPr>
              <w:pStyle w:val="103"/>
              <w:rPr>
                <w:rFonts w:cs="Arial"/>
                <w:szCs w:val="18"/>
              </w:rPr>
            </w:pPr>
            <w:r>
              <w:rPr>
                <w:rFonts w:cs="Arial"/>
                <w:szCs w:val="18"/>
              </w:rPr>
              <w:t>DnPerformance</w:t>
            </w:r>
          </w:p>
          <w:p>
            <w:pPr>
              <w:pStyle w:val="103"/>
            </w:pPr>
            <w:r>
              <w:t>ServiceExperience</w:t>
            </w:r>
          </w:p>
          <w:p>
            <w:pPr>
              <w:pStyle w:val="103"/>
              <w:rPr>
                <w:rFonts w:cs="Arial"/>
                <w:szCs w:val="18"/>
              </w:rPr>
            </w:pPr>
            <w:r>
              <w:rPr>
                <w:lang w:eastAsia="zh-CN"/>
              </w:rPr>
              <w:t>E2eDataVolTransTime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9" w:type="pct"/>
          </w:tcPr>
          <w:p>
            <w:pPr>
              <w:pStyle w:val="103"/>
              <w:rPr>
                <w:rFonts w:cs="Arial"/>
                <w:szCs w:val="18"/>
                <w:lang w:eastAsia="zh-CN"/>
              </w:rPr>
            </w:pPr>
            <w:r>
              <w:t>nwPerfTypes</w:t>
            </w:r>
          </w:p>
        </w:tc>
        <w:tc>
          <w:tcPr>
            <w:tcW w:w="1249" w:type="pct"/>
          </w:tcPr>
          <w:p>
            <w:pPr>
              <w:pStyle w:val="103"/>
            </w:pPr>
            <w:r>
              <w:t>array(NetworkPerfType)</w:t>
            </w:r>
          </w:p>
        </w:tc>
        <w:tc>
          <w:tcPr>
            <w:tcW w:w="133" w:type="pct"/>
          </w:tcPr>
          <w:p>
            <w:pPr>
              <w:pStyle w:val="102"/>
            </w:pPr>
            <w:r>
              <w:rPr>
                <w:rFonts w:cs="Arial"/>
                <w:szCs w:val="18"/>
                <w:lang w:eastAsia="zh-CN"/>
              </w:rPr>
              <w:t>C</w:t>
            </w:r>
          </w:p>
        </w:tc>
        <w:tc>
          <w:tcPr>
            <w:tcW w:w="483" w:type="pct"/>
          </w:tcPr>
          <w:p>
            <w:pPr>
              <w:pStyle w:val="103"/>
            </w:pPr>
            <w:r>
              <w:t>1..N</w:t>
            </w:r>
          </w:p>
        </w:tc>
        <w:tc>
          <w:tcPr>
            <w:tcW w:w="1221" w:type="pct"/>
          </w:tcPr>
          <w:p>
            <w:pPr>
              <w:pStyle w:val="103"/>
            </w:pPr>
            <w:r>
              <w:t xml:space="preserve">Represents the network performance requirements. This attribute shall be included when </w:t>
            </w:r>
            <w:r>
              <w:rPr>
                <w:rFonts w:eastAsia="Batang"/>
              </w:rPr>
              <w:t>requested event</w:t>
            </w:r>
            <w:r>
              <w:t xml:space="preserve"> is "NETWORK_PERFORMANCE".</w:t>
            </w:r>
          </w:p>
        </w:tc>
        <w:tc>
          <w:tcPr>
            <w:tcW w:w="1085" w:type="pct"/>
          </w:tcPr>
          <w:p>
            <w:pPr>
              <w:pStyle w:val="103"/>
              <w:rPr>
                <w:rFonts w:cs="Arial"/>
                <w:szCs w:val="18"/>
              </w:rPr>
            </w:pPr>
            <w:r>
              <w:rPr>
                <w:rFonts w:cs="Arial"/>
                <w:szCs w:val="18"/>
              </w:rPr>
              <w:t>Network_Performance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9" w:type="pct"/>
          </w:tcPr>
          <w:p>
            <w:pPr>
              <w:pStyle w:val="103"/>
            </w:pPr>
            <w:r>
              <w:t>dataVlTrnsTmReqs</w:t>
            </w:r>
          </w:p>
        </w:tc>
        <w:tc>
          <w:tcPr>
            <w:tcW w:w="1249" w:type="pct"/>
          </w:tcPr>
          <w:p>
            <w:pPr>
              <w:pStyle w:val="103"/>
            </w:pPr>
            <w:r>
              <w:rPr>
                <w:rFonts w:eastAsia="等线"/>
              </w:rPr>
              <w:t>array(</w:t>
            </w:r>
            <w:r>
              <w:rPr>
                <w:lang w:eastAsia="zh-CN"/>
              </w:rPr>
              <w:t>e2eDataVolTransTimeReq</w:t>
            </w:r>
            <w:r>
              <w:rPr>
                <w:rFonts w:eastAsia="等线"/>
              </w:rPr>
              <w:t>)</w:t>
            </w:r>
          </w:p>
        </w:tc>
        <w:tc>
          <w:tcPr>
            <w:tcW w:w="133" w:type="pct"/>
          </w:tcPr>
          <w:p>
            <w:pPr>
              <w:pStyle w:val="102"/>
              <w:rPr>
                <w:rFonts w:cs="Arial"/>
                <w:szCs w:val="18"/>
                <w:lang w:eastAsia="zh-CN"/>
              </w:rPr>
            </w:pPr>
            <w:r>
              <w:rPr>
                <w:rFonts w:cs="Arial"/>
                <w:szCs w:val="18"/>
                <w:lang w:eastAsia="zh-CN"/>
              </w:rPr>
              <w:t>O</w:t>
            </w:r>
          </w:p>
        </w:tc>
        <w:tc>
          <w:tcPr>
            <w:tcW w:w="483" w:type="pct"/>
          </w:tcPr>
          <w:p>
            <w:pPr>
              <w:pStyle w:val="103"/>
            </w:pPr>
            <w:r>
              <w:rPr>
                <w:rFonts w:cs="Arial"/>
                <w:szCs w:val="18"/>
                <w:lang w:eastAsia="zh-CN"/>
              </w:rPr>
              <w:t>1..N</w:t>
            </w:r>
          </w:p>
        </w:tc>
        <w:tc>
          <w:tcPr>
            <w:tcW w:w="1221" w:type="pct"/>
          </w:tcPr>
          <w:p>
            <w:pPr>
              <w:pStyle w:val="103"/>
            </w:pPr>
            <w:r>
              <w:rPr>
                <w:lang w:eastAsia="zh-CN"/>
              </w:rPr>
              <w:t xml:space="preserve">Represents the </w:t>
            </w:r>
            <w:r>
              <w:t>E2E data volume transfer time requirements</w:t>
            </w:r>
          </w:p>
        </w:tc>
        <w:tc>
          <w:tcPr>
            <w:tcW w:w="1085" w:type="pct"/>
          </w:tcPr>
          <w:p>
            <w:pPr>
              <w:pStyle w:val="103"/>
              <w:rPr>
                <w:rFonts w:cs="Arial"/>
                <w:szCs w:val="18"/>
              </w:rPr>
            </w:pPr>
            <w:r>
              <w:rPr>
                <w:lang w:eastAsia="zh-CN"/>
              </w:rPr>
              <w:t>E2eDataVolTransTime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9" w:type="pct"/>
          </w:tcPr>
          <w:p>
            <w:pPr>
              <w:pStyle w:val="103"/>
            </w:pPr>
            <w:r>
              <w:t>appIds</w:t>
            </w:r>
          </w:p>
        </w:tc>
        <w:tc>
          <w:tcPr>
            <w:tcW w:w="1249" w:type="pct"/>
          </w:tcPr>
          <w:p>
            <w:pPr>
              <w:pStyle w:val="103"/>
            </w:pPr>
            <w:r>
              <w:t>array(ApplicationId)</w:t>
            </w:r>
          </w:p>
        </w:tc>
        <w:tc>
          <w:tcPr>
            <w:tcW w:w="133" w:type="pct"/>
          </w:tcPr>
          <w:p>
            <w:pPr>
              <w:pStyle w:val="102"/>
              <w:rPr>
                <w:rFonts w:cs="Arial"/>
                <w:szCs w:val="18"/>
                <w:lang w:eastAsia="zh-CN"/>
              </w:rPr>
            </w:pPr>
            <w:r>
              <w:rPr>
                <w:rFonts w:cs="Arial"/>
                <w:szCs w:val="18"/>
                <w:lang w:eastAsia="zh-CN"/>
              </w:rPr>
              <w:t>O</w:t>
            </w:r>
          </w:p>
        </w:tc>
        <w:tc>
          <w:tcPr>
            <w:tcW w:w="483" w:type="pct"/>
          </w:tcPr>
          <w:p>
            <w:pPr>
              <w:pStyle w:val="103"/>
            </w:pPr>
            <w:r>
              <w:rPr>
                <w:rFonts w:cs="Arial"/>
                <w:szCs w:val="18"/>
                <w:lang w:eastAsia="zh-CN"/>
              </w:rPr>
              <w:t>1..N</w:t>
            </w:r>
          </w:p>
        </w:tc>
        <w:tc>
          <w:tcPr>
            <w:tcW w:w="1221" w:type="pct"/>
          </w:tcPr>
          <w:p>
            <w:pPr>
              <w:pStyle w:val="103"/>
            </w:pPr>
            <w:r>
              <w:rPr>
                <w:rFonts w:cs="Arial"/>
                <w:szCs w:val="18"/>
              </w:rPr>
              <w:t>Each element identifies an application. The absence of appIds means all applications. (NOTE</w:t>
            </w:r>
            <w:r>
              <w:rPr>
                <w:rFonts w:cs="Arial"/>
                <w:szCs w:val="18"/>
                <w:lang w:eastAsia="zh-CN"/>
              </w:rPr>
              <w:t> 3</w:t>
            </w:r>
            <w:r>
              <w:rPr>
                <w:rFonts w:cs="Arial"/>
                <w:szCs w:val="18"/>
              </w:rPr>
              <w:t>)</w:t>
            </w:r>
            <w:r>
              <w:t xml:space="preserve"> (NOTE 9)</w:t>
            </w:r>
          </w:p>
        </w:tc>
        <w:tc>
          <w:tcPr>
            <w:tcW w:w="1085" w:type="pct"/>
          </w:tcPr>
          <w:p>
            <w:pPr>
              <w:pStyle w:val="103"/>
              <w:rPr>
                <w:rFonts w:cs="Arial"/>
                <w:szCs w:val="18"/>
                <w:lang w:eastAsia="zh-CN"/>
              </w:rPr>
            </w:pPr>
            <w:r>
              <w:t>Ue_Communication</w:t>
            </w:r>
            <w:r>
              <w:rPr>
                <w:rFonts w:cs="Arial"/>
                <w:szCs w:val="18"/>
                <w:lang w:eastAsia="zh-CN"/>
              </w:rPr>
              <w:t xml:space="preserve"> Abnormal_Behavior</w:t>
            </w:r>
          </w:p>
          <w:p>
            <w:pPr>
              <w:pStyle w:val="103"/>
              <w:rPr>
                <w:rFonts w:cs="Arial"/>
                <w:szCs w:val="18"/>
              </w:rPr>
            </w:pPr>
            <w:r>
              <w:rPr>
                <w:rFonts w:cs="Arial"/>
                <w:szCs w:val="18"/>
              </w:rPr>
              <w:t>DnPerformance</w:t>
            </w:r>
          </w:p>
          <w:p>
            <w:pPr>
              <w:pStyle w:val="103"/>
            </w:pPr>
            <w:r>
              <w:t>ServiceExperience</w:t>
            </w:r>
          </w:p>
          <w:p>
            <w:pPr>
              <w:pStyle w:val="103"/>
            </w:pPr>
            <w:r>
              <w:rPr>
                <w:rFonts w:cs="Arial"/>
                <w:szCs w:val="18"/>
              </w:rPr>
              <w:t>Dispersion</w:t>
            </w:r>
          </w:p>
          <w:p>
            <w:pPr>
              <w:pStyle w:val="103"/>
              <w:rPr>
                <w:rFonts w:cs="Arial"/>
                <w:szCs w:val="18"/>
              </w:rPr>
            </w:pPr>
            <w:r>
              <w:rPr>
                <w:lang w:eastAsia="zh-CN"/>
              </w:rPr>
              <w:t>E2eDataVolTransTime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9" w:type="pct"/>
          </w:tcPr>
          <w:p>
            <w:pPr>
              <w:pStyle w:val="103"/>
            </w:pPr>
            <w:r>
              <w:t>excepIds</w:t>
            </w:r>
          </w:p>
        </w:tc>
        <w:tc>
          <w:tcPr>
            <w:tcW w:w="1249" w:type="pct"/>
          </w:tcPr>
          <w:p>
            <w:pPr>
              <w:pStyle w:val="103"/>
            </w:pPr>
            <w:r>
              <w:t>array(ExceptionId)</w:t>
            </w:r>
          </w:p>
        </w:tc>
        <w:tc>
          <w:tcPr>
            <w:tcW w:w="133" w:type="pct"/>
          </w:tcPr>
          <w:p>
            <w:pPr>
              <w:pStyle w:val="102"/>
              <w:rPr>
                <w:rFonts w:cs="Arial"/>
                <w:szCs w:val="18"/>
                <w:lang w:eastAsia="zh-CN"/>
              </w:rPr>
            </w:pPr>
            <w:r>
              <w:rPr>
                <w:rFonts w:cs="Arial"/>
                <w:szCs w:val="18"/>
                <w:lang w:eastAsia="zh-CN"/>
              </w:rPr>
              <w:t>O</w:t>
            </w:r>
          </w:p>
        </w:tc>
        <w:tc>
          <w:tcPr>
            <w:tcW w:w="483" w:type="pct"/>
          </w:tcPr>
          <w:p>
            <w:pPr>
              <w:pStyle w:val="103"/>
            </w:pPr>
            <w:r>
              <w:rPr>
                <w:rFonts w:cs="Arial"/>
                <w:szCs w:val="18"/>
                <w:lang w:eastAsia="zh-CN"/>
              </w:rPr>
              <w:t>1..N</w:t>
            </w:r>
          </w:p>
        </w:tc>
        <w:tc>
          <w:tcPr>
            <w:tcW w:w="1221" w:type="pct"/>
          </w:tcPr>
          <w:p>
            <w:pPr>
              <w:pStyle w:val="103"/>
            </w:pPr>
            <w:r>
              <w:rPr>
                <w:rFonts w:cs="Arial"/>
                <w:szCs w:val="18"/>
              </w:rPr>
              <w:t>Represents a list of Exception Ids. (NOTE 1)</w:t>
            </w:r>
          </w:p>
        </w:tc>
        <w:tc>
          <w:tcPr>
            <w:tcW w:w="1085" w:type="pct"/>
          </w:tcPr>
          <w:p>
            <w:pPr>
              <w:pStyle w:val="103"/>
              <w:rPr>
                <w:rFonts w:cs="Arial"/>
                <w:szCs w:val="18"/>
              </w:rPr>
            </w:pPr>
            <w:r>
              <w:rPr>
                <w:rFonts w:cs="Arial"/>
                <w:szCs w:val="18"/>
                <w:lang w:eastAsia="zh-CN"/>
              </w:rPr>
              <w:t>Abnormal_Behavior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9" w:type="pct"/>
          </w:tcPr>
          <w:p>
            <w:pPr>
              <w:pStyle w:val="103"/>
            </w:pPr>
            <w:r>
              <w:t>exptAnaType</w:t>
            </w:r>
          </w:p>
        </w:tc>
        <w:tc>
          <w:tcPr>
            <w:tcW w:w="1249" w:type="pct"/>
          </w:tcPr>
          <w:p>
            <w:pPr>
              <w:pStyle w:val="103"/>
            </w:pPr>
            <w:r>
              <w:t>ExpectedAnalyticsType</w:t>
            </w:r>
          </w:p>
        </w:tc>
        <w:tc>
          <w:tcPr>
            <w:tcW w:w="133" w:type="pct"/>
          </w:tcPr>
          <w:p>
            <w:pPr>
              <w:pStyle w:val="102"/>
              <w:rPr>
                <w:rFonts w:cs="Arial"/>
                <w:szCs w:val="18"/>
                <w:lang w:eastAsia="zh-CN"/>
              </w:rPr>
            </w:pPr>
            <w:r>
              <w:rPr>
                <w:rFonts w:cs="Arial"/>
                <w:szCs w:val="18"/>
                <w:lang w:eastAsia="zh-CN"/>
              </w:rPr>
              <w:t>O</w:t>
            </w:r>
          </w:p>
        </w:tc>
        <w:tc>
          <w:tcPr>
            <w:tcW w:w="483" w:type="pct"/>
          </w:tcPr>
          <w:p>
            <w:pPr>
              <w:pStyle w:val="103"/>
            </w:pPr>
            <w:r>
              <w:rPr>
                <w:rFonts w:cs="Arial"/>
                <w:szCs w:val="18"/>
                <w:lang w:eastAsia="zh-CN"/>
              </w:rPr>
              <w:t>0..1</w:t>
            </w:r>
          </w:p>
        </w:tc>
        <w:tc>
          <w:tcPr>
            <w:tcW w:w="1221" w:type="pct"/>
          </w:tcPr>
          <w:p>
            <w:pPr>
              <w:pStyle w:val="103"/>
            </w:pPr>
            <w:r>
              <w:rPr>
                <w:rFonts w:cs="Arial"/>
                <w:szCs w:val="18"/>
              </w:rPr>
              <w:t>Represents expected UE analytics type. (NOTE</w:t>
            </w:r>
            <w:r>
              <w:rPr>
                <w:rFonts w:ascii="Cambria" w:hAnsi="Cambria" w:eastAsia="Cambria" w:cs="Arial"/>
                <w:szCs w:val="18"/>
              </w:rPr>
              <w:t> </w:t>
            </w:r>
            <w:r>
              <w:rPr>
                <w:rFonts w:cs="Arial"/>
                <w:szCs w:val="18"/>
              </w:rPr>
              <w:t>1)</w:t>
            </w:r>
          </w:p>
        </w:tc>
        <w:tc>
          <w:tcPr>
            <w:tcW w:w="1085" w:type="pct"/>
          </w:tcPr>
          <w:p>
            <w:pPr>
              <w:pStyle w:val="103"/>
              <w:rPr>
                <w:rFonts w:cs="Arial"/>
                <w:szCs w:val="18"/>
              </w:rPr>
            </w:pPr>
            <w:r>
              <w:rPr>
                <w:rFonts w:cs="Arial"/>
                <w:szCs w:val="18"/>
                <w:lang w:eastAsia="zh-CN"/>
              </w:rPr>
              <w:t>Abnormal_Behavior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9" w:type="pct"/>
          </w:tcPr>
          <w:p>
            <w:pPr>
              <w:pStyle w:val="103"/>
            </w:pPr>
            <w:r>
              <w:t>exptUeBehav</w:t>
            </w:r>
          </w:p>
        </w:tc>
        <w:tc>
          <w:tcPr>
            <w:tcW w:w="1249" w:type="pct"/>
          </w:tcPr>
          <w:p>
            <w:pPr>
              <w:pStyle w:val="103"/>
            </w:pPr>
            <w:r>
              <w:t>ExpectedUeBehaviourData</w:t>
            </w:r>
          </w:p>
        </w:tc>
        <w:tc>
          <w:tcPr>
            <w:tcW w:w="133" w:type="pct"/>
          </w:tcPr>
          <w:p>
            <w:pPr>
              <w:pStyle w:val="102"/>
              <w:rPr>
                <w:rFonts w:cs="Arial"/>
                <w:szCs w:val="18"/>
                <w:lang w:eastAsia="zh-CN"/>
              </w:rPr>
            </w:pPr>
            <w:r>
              <w:rPr>
                <w:rFonts w:cs="Arial"/>
                <w:szCs w:val="18"/>
                <w:lang w:eastAsia="zh-CN"/>
              </w:rPr>
              <w:t>O</w:t>
            </w:r>
          </w:p>
        </w:tc>
        <w:tc>
          <w:tcPr>
            <w:tcW w:w="483" w:type="pct"/>
          </w:tcPr>
          <w:p>
            <w:pPr>
              <w:pStyle w:val="103"/>
            </w:pPr>
            <w:r>
              <w:rPr>
                <w:rFonts w:cs="Arial"/>
                <w:szCs w:val="18"/>
                <w:lang w:eastAsia="zh-CN"/>
              </w:rPr>
              <w:t>0..1</w:t>
            </w:r>
          </w:p>
        </w:tc>
        <w:tc>
          <w:tcPr>
            <w:tcW w:w="1221" w:type="pct"/>
          </w:tcPr>
          <w:p>
            <w:pPr>
              <w:pStyle w:val="103"/>
            </w:pPr>
            <w:r>
              <w:rPr>
                <w:rFonts w:cs="Arial"/>
                <w:szCs w:val="18"/>
              </w:rPr>
              <w:t>Represents expected UE behaviour.</w:t>
            </w:r>
          </w:p>
        </w:tc>
        <w:tc>
          <w:tcPr>
            <w:tcW w:w="1085" w:type="pct"/>
          </w:tcPr>
          <w:p>
            <w:pPr>
              <w:pStyle w:val="103"/>
              <w:rPr>
                <w:rFonts w:cs="Arial"/>
                <w:szCs w:val="18"/>
              </w:rPr>
            </w:pPr>
            <w:r>
              <w:rPr>
                <w:rFonts w:cs="Arial"/>
                <w:szCs w:val="18"/>
                <w:lang w:eastAsia="zh-CN"/>
              </w:rPr>
              <w:t>Abnormal_Behavior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9" w:type="pct"/>
          </w:tcPr>
          <w:p>
            <w:pPr>
              <w:pStyle w:val="103"/>
            </w:pPr>
            <w:r>
              <w:rPr>
                <w:rFonts w:cs="Arial"/>
                <w:szCs w:val="18"/>
                <w:lang w:eastAsia="zh-CN"/>
              </w:rPr>
              <w:t>snssai</w:t>
            </w:r>
          </w:p>
        </w:tc>
        <w:tc>
          <w:tcPr>
            <w:tcW w:w="1249" w:type="pct"/>
          </w:tcPr>
          <w:p>
            <w:pPr>
              <w:pStyle w:val="103"/>
            </w:pPr>
            <w:r>
              <w:t>Snssai</w:t>
            </w:r>
          </w:p>
        </w:tc>
        <w:tc>
          <w:tcPr>
            <w:tcW w:w="133" w:type="pct"/>
          </w:tcPr>
          <w:p>
            <w:pPr>
              <w:pStyle w:val="102"/>
              <w:rPr>
                <w:rFonts w:cs="Arial"/>
                <w:szCs w:val="18"/>
                <w:lang w:eastAsia="zh-CN"/>
              </w:rPr>
            </w:pPr>
            <w:r>
              <w:t>O</w:t>
            </w:r>
          </w:p>
        </w:tc>
        <w:tc>
          <w:tcPr>
            <w:tcW w:w="483" w:type="pct"/>
          </w:tcPr>
          <w:p>
            <w:pPr>
              <w:pStyle w:val="103"/>
              <w:rPr>
                <w:rFonts w:cs="Arial"/>
                <w:szCs w:val="18"/>
                <w:lang w:eastAsia="zh-CN"/>
              </w:rPr>
            </w:pPr>
            <w:r>
              <w:t>0..1</w:t>
            </w:r>
          </w:p>
        </w:tc>
        <w:tc>
          <w:tcPr>
            <w:tcW w:w="1221" w:type="pct"/>
          </w:tcPr>
          <w:p>
            <w:pPr>
              <w:pStyle w:val="103"/>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1085" w:type="pct"/>
          </w:tcPr>
          <w:p>
            <w:pPr>
              <w:pStyle w:val="103"/>
            </w:pPr>
            <w:r>
              <w:t>Ue_Communication</w:t>
            </w:r>
          </w:p>
          <w:p>
            <w:pPr>
              <w:pStyle w:val="103"/>
              <w:rPr>
                <w:rFonts w:eastAsia="Batang"/>
              </w:rPr>
            </w:pPr>
            <w:r>
              <w:rPr>
                <w:rFonts w:eastAsia="Batang"/>
              </w:rPr>
              <w:t xml:space="preserve">QoS_Sustainability </w:t>
            </w:r>
          </w:p>
          <w:p>
            <w:pPr>
              <w:pStyle w:val="103"/>
              <w:rPr>
                <w:lang w:eastAsia="zh-CN"/>
              </w:rPr>
            </w:pPr>
            <w:r>
              <w:rPr>
                <w:lang w:eastAsia="zh-CN"/>
              </w:rPr>
              <w:t>Abnormal_Behavior</w:t>
            </w:r>
          </w:p>
          <w:p>
            <w:pPr>
              <w:pStyle w:val="103"/>
            </w:pPr>
            <w:r>
              <w:t>Congestion</w:t>
            </w:r>
          </w:p>
          <w:p>
            <w:pPr>
              <w:pStyle w:val="103"/>
            </w:pPr>
            <w:r>
              <w:t>Dispersion</w:t>
            </w:r>
          </w:p>
          <w:p>
            <w:pPr>
              <w:pStyle w:val="103"/>
              <w:rPr>
                <w:rFonts w:cs="Arial"/>
                <w:szCs w:val="18"/>
              </w:rPr>
            </w:pPr>
            <w:r>
              <w:rPr>
                <w:rFonts w:cs="Arial"/>
                <w:szCs w:val="18"/>
              </w:rPr>
              <w:t>DnPerformance</w:t>
            </w:r>
          </w:p>
          <w:p>
            <w:pPr>
              <w:pStyle w:val="103"/>
              <w:rPr>
                <w:lang w:eastAsia="zh-CN"/>
              </w:rPr>
            </w:pPr>
            <w:r>
              <w:t>ServiceExperience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9" w:type="pct"/>
          </w:tcPr>
          <w:p>
            <w:pPr>
              <w:pStyle w:val="103"/>
              <w:rPr>
                <w:rFonts w:cs="Arial"/>
                <w:szCs w:val="18"/>
                <w:lang w:eastAsia="zh-CN"/>
              </w:rPr>
            </w:pPr>
            <w:r>
              <w:rPr>
                <w:rFonts w:cs="Arial"/>
                <w:szCs w:val="18"/>
                <w:lang w:eastAsia="zh-CN"/>
              </w:rPr>
              <w:t>snssais</w:t>
            </w:r>
          </w:p>
        </w:tc>
        <w:tc>
          <w:tcPr>
            <w:tcW w:w="1249" w:type="pct"/>
          </w:tcPr>
          <w:p>
            <w:pPr>
              <w:pStyle w:val="103"/>
            </w:pPr>
            <w:r>
              <w:t>array(Snssai)</w:t>
            </w:r>
          </w:p>
        </w:tc>
        <w:tc>
          <w:tcPr>
            <w:tcW w:w="133" w:type="pct"/>
          </w:tcPr>
          <w:p>
            <w:pPr>
              <w:pStyle w:val="102"/>
            </w:pPr>
            <w:r>
              <w:t>O</w:t>
            </w:r>
          </w:p>
        </w:tc>
        <w:tc>
          <w:tcPr>
            <w:tcW w:w="483" w:type="pct"/>
          </w:tcPr>
          <w:p>
            <w:pPr>
              <w:pStyle w:val="103"/>
            </w:pPr>
            <w:r>
              <w:t>1..N</w:t>
            </w:r>
          </w:p>
        </w:tc>
        <w:tc>
          <w:tcPr>
            <w:tcW w:w="1221" w:type="pct"/>
          </w:tcPr>
          <w:p>
            <w:pPr>
              <w:pStyle w:val="103"/>
            </w:pPr>
            <w:r>
              <w:t>Identifies the network slice information.</w:t>
            </w:r>
            <w:r>
              <w:rPr>
                <w:rFonts w:cs="Arial"/>
                <w:szCs w:val="18"/>
                <w:lang w:eastAsia="zh-CN"/>
              </w:rPr>
              <w:t xml:space="preserve"> (NOTE 3)</w:t>
            </w:r>
          </w:p>
        </w:tc>
        <w:tc>
          <w:tcPr>
            <w:tcW w:w="1085" w:type="pct"/>
          </w:tcPr>
          <w:p>
            <w:pPr>
              <w:pStyle w:val="103"/>
              <w:rPr>
                <w:rFonts w:cs="Arial"/>
                <w:szCs w:val="18"/>
              </w:rPr>
            </w:pPr>
            <w:r>
              <w:t>UeCommunicationExt_eNA</w:t>
            </w:r>
          </w:p>
          <w:p>
            <w:pPr>
              <w:pStyle w:val="103"/>
              <w:rPr>
                <w:rFonts w:eastAsia="Batang"/>
              </w:rPr>
            </w:pPr>
            <w:r>
              <w:rPr>
                <w:rFonts w:eastAsia="Batang"/>
              </w:rPr>
              <w:t>QoS_Sustainability</w:t>
            </w:r>
            <w:r>
              <w:t>Ext_eNA</w:t>
            </w:r>
          </w:p>
          <w:p>
            <w:pPr>
              <w:pStyle w:val="103"/>
              <w:rPr>
                <w:rFonts w:cs="Arial"/>
                <w:szCs w:val="18"/>
                <w:lang w:eastAsia="zh-CN"/>
              </w:rPr>
            </w:pPr>
            <w:r>
              <w:rPr>
                <w:rFonts w:cs="Arial"/>
                <w:szCs w:val="18"/>
                <w:lang w:eastAsia="zh-CN"/>
              </w:rPr>
              <w:t>Abnormal_Behavior</w:t>
            </w:r>
            <w:r>
              <w:t>Ext_eNA</w:t>
            </w:r>
          </w:p>
          <w:p>
            <w:pPr>
              <w:pStyle w:val="103"/>
              <w:rPr>
                <w:rFonts w:cs="Arial"/>
                <w:szCs w:val="18"/>
              </w:rPr>
            </w:pPr>
            <w:r>
              <w:t>CongestionExt_eNA</w:t>
            </w:r>
          </w:p>
          <w:p>
            <w:pPr>
              <w:pStyle w:val="103"/>
              <w:rPr>
                <w:rFonts w:cs="Arial"/>
                <w:szCs w:val="18"/>
              </w:rPr>
            </w:pPr>
            <w:r>
              <w:rPr>
                <w:rFonts w:cs="Arial"/>
                <w:szCs w:val="18"/>
              </w:rPr>
              <w:t>Dispersion</w:t>
            </w:r>
            <w:r>
              <w:t>Ext_eNA</w:t>
            </w:r>
          </w:p>
          <w:p>
            <w:pPr>
              <w:pStyle w:val="103"/>
              <w:rPr>
                <w:rFonts w:cs="Arial"/>
                <w:szCs w:val="18"/>
                <w:lang w:eastAsia="zh-CN"/>
              </w:rPr>
            </w:pPr>
            <w:r>
              <w:rPr>
                <w:rFonts w:cs="Arial"/>
                <w:szCs w:val="18"/>
                <w:lang w:eastAsia="zh-CN"/>
              </w:rPr>
              <w:t>ServiceExperience</w:t>
            </w:r>
            <w:r>
              <w:t>Ext_eNA</w:t>
            </w:r>
          </w:p>
          <w:p>
            <w:pPr>
              <w:pStyle w:val="103"/>
            </w:pPr>
            <w:r>
              <w:rPr>
                <w:rFonts w:cs="Arial"/>
                <w:szCs w:val="18"/>
                <w:lang w:eastAsia="zh-CN"/>
              </w:rPr>
              <w:t>DnPerformance</w:t>
            </w:r>
            <w:r>
              <w:t>Ext_eNA</w:t>
            </w:r>
          </w:p>
          <w:p>
            <w:pPr>
              <w:pStyle w:val="103"/>
            </w:pPr>
            <w:r>
              <w:rPr>
                <w:lang w:eastAsia="zh-CN"/>
              </w:rPr>
              <w:t>E2eDataVolTransTime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9" w:type="pct"/>
          </w:tcPr>
          <w:p>
            <w:pPr>
              <w:pStyle w:val="103"/>
              <w:rPr>
                <w:rFonts w:cs="Arial"/>
                <w:szCs w:val="18"/>
                <w:lang w:eastAsia="zh-CN"/>
              </w:rPr>
            </w:pPr>
            <w:r>
              <w:t>nsiIdInfos</w:t>
            </w:r>
          </w:p>
        </w:tc>
        <w:tc>
          <w:tcPr>
            <w:tcW w:w="1249" w:type="pct"/>
          </w:tcPr>
          <w:p>
            <w:pPr>
              <w:pStyle w:val="103"/>
            </w:pPr>
            <w:r>
              <w:t>array(NsiIdInfo)</w:t>
            </w:r>
          </w:p>
        </w:tc>
        <w:tc>
          <w:tcPr>
            <w:tcW w:w="133" w:type="pct"/>
          </w:tcPr>
          <w:p>
            <w:pPr>
              <w:pStyle w:val="102"/>
            </w:pPr>
            <w:r>
              <w:t>O</w:t>
            </w:r>
          </w:p>
        </w:tc>
        <w:tc>
          <w:tcPr>
            <w:tcW w:w="483" w:type="pct"/>
          </w:tcPr>
          <w:p>
            <w:pPr>
              <w:pStyle w:val="103"/>
            </w:pPr>
            <w:r>
              <w:t>1..N</w:t>
            </w:r>
          </w:p>
        </w:tc>
        <w:tc>
          <w:tcPr>
            <w:tcW w:w="1221" w:type="pct"/>
          </w:tcPr>
          <w:p>
            <w:pPr>
              <w:pStyle w:val="103"/>
              <w:rPr>
                <w:rFonts w:eastAsia="Batang"/>
              </w:rPr>
            </w:pPr>
            <w:r>
              <w:rPr>
                <w:rFonts w:eastAsia="Batang"/>
              </w:rPr>
              <w:t>Each element identifies the S-NSSAI and the optionally associated network slice instance(s).</w:t>
            </w:r>
          </w:p>
          <w:p>
            <w:pPr>
              <w:pStyle w:val="103"/>
            </w:pPr>
            <w:r>
              <w:rPr>
                <w:rFonts w:eastAsia="Batang"/>
              </w:rPr>
              <w:t>May be included when requested event is "</w:t>
            </w:r>
            <w:r>
              <w:t>SERVICE_EXPERIENCE</w:t>
            </w:r>
            <w:r>
              <w:rPr>
                <w:rFonts w:eastAsia="Batang"/>
              </w:rPr>
              <w:t>" or "</w:t>
            </w:r>
            <w:r>
              <w:rPr>
                <w:rFonts w:hint="eastAsia"/>
                <w:lang w:eastAsia="zh-CN"/>
              </w:rPr>
              <w:t>D</w:t>
            </w:r>
            <w:r>
              <w:rPr>
                <w:lang w:eastAsia="zh-CN"/>
              </w:rPr>
              <w:t>N_PERFORMANCE</w:t>
            </w:r>
            <w:r>
              <w:rPr>
                <w:rFonts w:eastAsia="Batang"/>
              </w:rPr>
              <w:t>".</w:t>
            </w:r>
          </w:p>
        </w:tc>
        <w:tc>
          <w:tcPr>
            <w:tcW w:w="1085" w:type="pct"/>
          </w:tcPr>
          <w:p>
            <w:pPr>
              <w:pStyle w:val="103"/>
              <w:rPr>
                <w:rFonts w:cs="Arial"/>
                <w:szCs w:val="18"/>
              </w:rPr>
            </w:pPr>
            <w:r>
              <w:rPr>
                <w:rFonts w:cs="Arial"/>
                <w:szCs w:val="18"/>
              </w:rPr>
              <w:t>ServiceExperience</w:t>
            </w:r>
          </w:p>
          <w:p>
            <w:pPr>
              <w:pStyle w:val="103"/>
              <w:rPr>
                <w:rFonts w:cs="Arial"/>
                <w:szCs w:val="18"/>
              </w:rPr>
            </w:pPr>
            <w:r>
              <w:rPr>
                <w:rFonts w:cs="Arial"/>
                <w:szCs w:val="18"/>
              </w:rPr>
              <w:t>DnPerformance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9" w:type="pct"/>
          </w:tcPr>
          <w:p>
            <w:pPr>
              <w:pStyle w:val="103"/>
            </w:pPr>
            <w:r>
              <w:rPr>
                <w:rFonts w:cs="Arial"/>
                <w:szCs w:val="18"/>
                <w:lang w:eastAsia="zh-CN"/>
              </w:rPr>
              <w:t>qosReq</w:t>
            </w:r>
          </w:p>
        </w:tc>
        <w:tc>
          <w:tcPr>
            <w:tcW w:w="1249" w:type="pct"/>
          </w:tcPr>
          <w:p>
            <w:pPr>
              <w:pStyle w:val="103"/>
            </w:pPr>
            <w:r>
              <w:t>QosRequirement</w:t>
            </w:r>
          </w:p>
        </w:tc>
        <w:tc>
          <w:tcPr>
            <w:tcW w:w="133" w:type="pct"/>
          </w:tcPr>
          <w:p>
            <w:pPr>
              <w:pStyle w:val="102"/>
              <w:rPr>
                <w:rFonts w:cs="Arial"/>
                <w:szCs w:val="18"/>
                <w:lang w:eastAsia="zh-CN"/>
              </w:rPr>
            </w:pPr>
            <w:r>
              <w:t>C</w:t>
            </w:r>
          </w:p>
        </w:tc>
        <w:tc>
          <w:tcPr>
            <w:tcW w:w="483" w:type="pct"/>
          </w:tcPr>
          <w:p>
            <w:pPr>
              <w:pStyle w:val="103"/>
              <w:rPr>
                <w:rFonts w:cs="Arial"/>
                <w:szCs w:val="18"/>
                <w:lang w:eastAsia="zh-CN"/>
              </w:rPr>
            </w:pPr>
            <w:r>
              <w:t>0..1</w:t>
            </w:r>
          </w:p>
        </w:tc>
        <w:tc>
          <w:tcPr>
            <w:tcW w:w="1221" w:type="pct"/>
          </w:tcPr>
          <w:p>
            <w:pPr>
              <w:pStyle w:val="103"/>
              <w:rPr>
                <w:rFonts w:cs="Arial"/>
                <w:szCs w:val="18"/>
              </w:rPr>
            </w:pPr>
            <w:r>
              <w:t xml:space="preserve">Represents the QoS requirements. This attribute shall be included when </w:t>
            </w:r>
            <w:r>
              <w:rPr>
                <w:rFonts w:eastAsia="Batang"/>
              </w:rPr>
              <w:t>requested event</w:t>
            </w:r>
            <w:r>
              <w:t xml:space="preserve"> is "QOS_SUSTAINABILITY".</w:t>
            </w:r>
          </w:p>
        </w:tc>
        <w:tc>
          <w:tcPr>
            <w:tcW w:w="1085" w:type="pct"/>
          </w:tcPr>
          <w:p>
            <w:pPr>
              <w:pStyle w:val="103"/>
            </w:pPr>
            <w:r>
              <w:rPr>
                <w:rFonts w:cs="Arial"/>
                <w:szCs w:val="18"/>
              </w:rPr>
              <w:t>QoS_Sustainability</w:t>
            </w:r>
          </w:p>
          <w:p>
            <w:pPr>
              <w:pStyle w:val="103"/>
              <w:rPr>
                <w:rFonts w:cs="Arial"/>
                <w:szCs w:val="18"/>
                <w:lang w:eastAsia="zh-CN"/>
              </w:rPr>
            </w:pPr>
            <w:r>
              <w:rPr>
                <w:lang w:eastAsia="zh-CN"/>
              </w:rPr>
              <w:t>E2eDataVolTransTime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9" w:type="pct"/>
          </w:tcPr>
          <w:p>
            <w:pPr>
              <w:pStyle w:val="103"/>
              <w:rPr>
                <w:rFonts w:cs="Arial"/>
                <w:szCs w:val="18"/>
                <w:lang w:eastAsia="zh-CN"/>
              </w:rPr>
            </w:pPr>
            <w:r>
              <w:rPr>
                <w:rFonts w:cs="Arial"/>
                <w:szCs w:val="18"/>
                <w:lang w:eastAsia="zh-CN"/>
              </w:rPr>
              <w:t>listOfAnaSubsets</w:t>
            </w:r>
          </w:p>
        </w:tc>
        <w:tc>
          <w:tcPr>
            <w:tcW w:w="1249" w:type="pct"/>
          </w:tcPr>
          <w:p>
            <w:pPr>
              <w:pStyle w:val="103"/>
            </w:pPr>
            <w:r>
              <w:t>array(AnalyticsSubset)</w:t>
            </w:r>
          </w:p>
        </w:tc>
        <w:tc>
          <w:tcPr>
            <w:tcW w:w="133" w:type="pct"/>
          </w:tcPr>
          <w:p>
            <w:pPr>
              <w:pStyle w:val="102"/>
            </w:pPr>
            <w:r>
              <w:t>O</w:t>
            </w:r>
          </w:p>
        </w:tc>
        <w:tc>
          <w:tcPr>
            <w:tcW w:w="483" w:type="pct"/>
          </w:tcPr>
          <w:p>
            <w:pPr>
              <w:pStyle w:val="103"/>
            </w:pPr>
            <w:r>
              <w:t>1..N</w:t>
            </w:r>
          </w:p>
        </w:tc>
        <w:tc>
          <w:tcPr>
            <w:tcW w:w="1221" w:type="pct"/>
          </w:tcPr>
          <w:p>
            <w:pPr>
              <w:pStyle w:val="103"/>
            </w:pPr>
            <w:r>
              <w:t>The list of analytics subsets can be used to indicate the content of the analytics.</w:t>
            </w:r>
            <w:r>
              <w:rPr>
                <w:rFonts w:cs="Arial"/>
                <w:szCs w:val="18"/>
              </w:rPr>
              <w:t xml:space="preserve"> (NOTE 8)</w:t>
            </w:r>
          </w:p>
        </w:tc>
        <w:tc>
          <w:tcPr>
            <w:tcW w:w="1085" w:type="pct"/>
          </w:tcPr>
          <w:p>
            <w:pPr>
              <w:pStyle w:val="103"/>
              <w:rPr>
                <w:rFonts w:cs="Arial"/>
                <w:szCs w:val="18"/>
              </w:rPr>
            </w:pPr>
            <w:r>
              <w:rPr>
                <w:rFonts w:cs="Arial"/>
                <w:szCs w:val="18"/>
              </w:rPr>
              <w:t>EneNA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9" w:type="pct"/>
          </w:tcPr>
          <w:p>
            <w:pPr>
              <w:pStyle w:val="103"/>
              <w:rPr>
                <w:rFonts w:cs="Arial"/>
                <w:szCs w:val="18"/>
                <w:lang w:eastAsia="zh-CN"/>
              </w:rPr>
            </w:pPr>
            <w:r>
              <w:rPr>
                <w:lang w:eastAsia="zh-CN"/>
              </w:rPr>
              <w:t>dnPerfReqs</w:t>
            </w:r>
          </w:p>
        </w:tc>
        <w:tc>
          <w:tcPr>
            <w:tcW w:w="1249" w:type="pct"/>
          </w:tcPr>
          <w:p>
            <w:pPr>
              <w:pStyle w:val="103"/>
            </w:pPr>
            <w:r>
              <w:t>array(</w:t>
            </w:r>
            <w:r>
              <w:rPr>
                <w:rFonts w:eastAsia="等线"/>
              </w:rPr>
              <w:t>DnPerformanceReq</w:t>
            </w:r>
            <w:r>
              <w:t>)</w:t>
            </w:r>
          </w:p>
        </w:tc>
        <w:tc>
          <w:tcPr>
            <w:tcW w:w="133" w:type="pct"/>
          </w:tcPr>
          <w:p>
            <w:pPr>
              <w:pStyle w:val="102"/>
            </w:pPr>
            <w:r>
              <w:t>O</w:t>
            </w:r>
          </w:p>
        </w:tc>
        <w:tc>
          <w:tcPr>
            <w:tcW w:w="483" w:type="pct"/>
          </w:tcPr>
          <w:p>
            <w:pPr>
              <w:pStyle w:val="103"/>
            </w:pPr>
            <w:r>
              <w:t>1..N</w:t>
            </w:r>
          </w:p>
        </w:tc>
        <w:tc>
          <w:tcPr>
            <w:tcW w:w="1221" w:type="pct"/>
          </w:tcPr>
          <w:p>
            <w:pPr>
              <w:pStyle w:val="103"/>
            </w:pPr>
            <w:r>
              <w:t xml:space="preserve">Represents the </w:t>
            </w:r>
            <w:r>
              <w:rPr>
                <w:lang w:eastAsia="zh-CN"/>
              </w:rPr>
              <w:t>DN performance analytics requirements</w:t>
            </w:r>
            <w:r>
              <w:t>.</w:t>
            </w:r>
          </w:p>
        </w:tc>
        <w:tc>
          <w:tcPr>
            <w:tcW w:w="1085" w:type="pct"/>
          </w:tcPr>
          <w:p>
            <w:pPr>
              <w:pStyle w:val="103"/>
              <w:rPr>
                <w:rFonts w:cs="Arial"/>
                <w:szCs w:val="18"/>
              </w:rPr>
            </w:pPr>
            <w:r>
              <w:rPr>
                <w:rFonts w:hint="eastAsia"/>
                <w:lang w:eastAsia="zh-CN"/>
              </w:rPr>
              <w:t>Dn</w:t>
            </w:r>
            <w:r>
              <w:t>Performance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9" w:type="pct"/>
          </w:tcPr>
          <w:p>
            <w:pPr>
              <w:pStyle w:val="103"/>
              <w:rPr>
                <w:lang w:eastAsia="zh-CN"/>
              </w:rPr>
            </w:pPr>
            <w:r>
              <w:t>bwRequs</w:t>
            </w:r>
          </w:p>
        </w:tc>
        <w:tc>
          <w:tcPr>
            <w:tcW w:w="1249" w:type="pct"/>
          </w:tcPr>
          <w:p>
            <w:pPr>
              <w:pStyle w:val="103"/>
            </w:pPr>
            <w:r>
              <w:t>array(BwRequirement)</w:t>
            </w:r>
          </w:p>
        </w:tc>
        <w:tc>
          <w:tcPr>
            <w:tcW w:w="133" w:type="pct"/>
          </w:tcPr>
          <w:p>
            <w:pPr>
              <w:pStyle w:val="102"/>
            </w:pPr>
            <w:r>
              <w:rPr>
                <w:rFonts w:cs="Arial"/>
                <w:szCs w:val="18"/>
                <w:lang w:eastAsia="zh-CN"/>
              </w:rPr>
              <w:t>O</w:t>
            </w:r>
          </w:p>
        </w:tc>
        <w:tc>
          <w:tcPr>
            <w:tcW w:w="483" w:type="pct"/>
          </w:tcPr>
          <w:p>
            <w:pPr>
              <w:pStyle w:val="103"/>
            </w:pPr>
            <w:r>
              <w:rPr>
                <w:rFonts w:cs="Arial"/>
                <w:szCs w:val="18"/>
                <w:lang w:eastAsia="zh-CN"/>
              </w:rPr>
              <w:t>1..N</w:t>
            </w:r>
          </w:p>
        </w:tc>
        <w:tc>
          <w:tcPr>
            <w:tcW w:w="1221" w:type="pct"/>
          </w:tcPr>
          <w:p>
            <w:pPr>
              <w:pStyle w:val="103"/>
            </w:pPr>
            <w:r>
              <w:t>Represents the media/application bandwidth requirement for each application.</w:t>
            </w:r>
          </w:p>
          <w:p>
            <w:pPr>
              <w:pStyle w:val="103"/>
            </w:pPr>
            <w:r>
              <w:t>It may only be present if "appIds" attribute is provided.</w:t>
            </w:r>
          </w:p>
        </w:tc>
        <w:tc>
          <w:tcPr>
            <w:tcW w:w="1085" w:type="pct"/>
          </w:tcPr>
          <w:p>
            <w:pPr>
              <w:pStyle w:val="103"/>
              <w:rPr>
                <w:lang w:eastAsia="zh-CN"/>
              </w:rPr>
            </w:pPr>
            <w:r>
              <w:rPr>
                <w:rFonts w:cs="Arial"/>
                <w:szCs w:val="18"/>
              </w:rPr>
              <w:t>ServiceExperience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9" w:type="pct"/>
          </w:tcPr>
          <w:p>
            <w:pPr>
              <w:pStyle w:val="103"/>
              <w:rPr>
                <w:lang w:eastAsia="zh-CN"/>
              </w:rPr>
            </w:pPr>
            <w:r>
              <w:rPr>
                <w:rFonts w:cs="Arial"/>
                <w:szCs w:val="18"/>
                <w:lang w:eastAsia="zh-CN"/>
              </w:rPr>
              <w:t>ratFreqs</w:t>
            </w:r>
          </w:p>
        </w:tc>
        <w:tc>
          <w:tcPr>
            <w:tcW w:w="1249" w:type="pct"/>
          </w:tcPr>
          <w:p>
            <w:pPr>
              <w:pStyle w:val="103"/>
            </w:pPr>
            <w:r>
              <w:rPr>
                <w:lang w:eastAsia="zh-CN"/>
              </w:rPr>
              <w:t>array(</w:t>
            </w:r>
            <w:r>
              <w:t>RatFreqInformation</w:t>
            </w:r>
            <w:r>
              <w:rPr>
                <w:lang w:eastAsia="zh-CN"/>
              </w:rPr>
              <w:t>)</w:t>
            </w:r>
          </w:p>
        </w:tc>
        <w:tc>
          <w:tcPr>
            <w:tcW w:w="133" w:type="pct"/>
          </w:tcPr>
          <w:p>
            <w:pPr>
              <w:pStyle w:val="102"/>
            </w:pPr>
            <w:r>
              <w:rPr>
                <w:rFonts w:cs="Arial"/>
                <w:szCs w:val="18"/>
                <w:lang w:eastAsia="zh-CN"/>
              </w:rPr>
              <w:t>O</w:t>
            </w:r>
          </w:p>
        </w:tc>
        <w:tc>
          <w:tcPr>
            <w:tcW w:w="483" w:type="pct"/>
          </w:tcPr>
          <w:p>
            <w:pPr>
              <w:pStyle w:val="103"/>
            </w:pPr>
            <w:r>
              <w:rPr>
                <w:rFonts w:hint="eastAsia" w:cs="Arial"/>
                <w:szCs w:val="18"/>
                <w:lang w:eastAsia="zh-CN"/>
              </w:rPr>
              <w:t>1</w:t>
            </w:r>
            <w:r>
              <w:rPr>
                <w:rFonts w:cs="Arial"/>
                <w:szCs w:val="18"/>
                <w:lang w:eastAsia="zh-CN"/>
              </w:rPr>
              <w:t>..N</w:t>
            </w:r>
          </w:p>
        </w:tc>
        <w:tc>
          <w:tcPr>
            <w:tcW w:w="1221" w:type="pct"/>
          </w:tcPr>
          <w:p>
            <w:pPr>
              <w:pStyle w:val="103"/>
            </w:pPr>
            <w:r>
              <w:rPr>
                <w:rFonts w:hint="eastAsia" w:cs="Arial"/>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4)</w:t>
            </w:r>
          </w:p>
        </w:tc>
        <w:tc>
          <w:tcPr>
            <w:tcW w:w="1085" w:type="pct"/>
          </w:tcPr>
          <w:p>
            <w:pPr>
              <w:pStyle w:val="103"/>
              <w:rPr>
                <w:lang w:eastAsia="zh-CN"/>
              </w:rPr>
            </w:pPr>
            <w:r>
              <w:rPr>
                <w:rFonts w:cs="Arial"/>
                <w:szCs w:val="18"/>
              </w:rPr>
              <w:t>ServiceExperience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9" w:type="pct"/>
          </w:tcPr>
          <w:p>
            <w:pPr>
              <w:pStyle w:val="103"/>
              <w:rPr>
                <w:rFonts w:cs="Arial"/>
                <w:szCs w:val="18"/>
                <w:lang w:eastAsia="zh-CN"/>
              </w:rPr>
            </w:pPr>
            <w:r>
              <w:rPr>
                <w:lang w:eastAsia="zh-CN"/>
              </w:rPr>
              <w:t>appServerAddrs</w:t>
            </w:r>
          </w:p>
        </w:tc>
        <w:tc>
          <w:tcPr>
            <w:tcW w:w="1249" w:type="pct"/>
          </w:tcPr>
          <w:p>
            <w:pPr>
              <w:pStyle w:val="103"/>
              <w:rPr>
                <w:lang w:eastAsia="zh-CN"/>
              </w:rPr>
            </w:pPr>
            <w:r>
              <w:t>array(</w:t>
            </w:r>
            <w:r>
              <w:rPr>
                <w:rFonts w:hint="eastAsia"/>
                <w:lang w:eastAsia="zh-CN"/>
              </w:rPr>
              <w:t>A</w:t>
            </w:r>
            <w:r>
              <w:rPr>
                <w:lang w:eastAsia="zh-CN"/>
              </w:rPr>
              <w:t>ddrFqdn</w:t>
            </w:r>
            <w:r>
              <w:t>)</w:t>
            </w:r>
          </w:p>
        </w:tc>
        <w:tc>
          <w:tcPr>
            <w:tcW w:w="133" w:type="pct"/>
          </w:tcPr>
          <w:p>
            <w:pPr>
              <w:pStyle w:val="102"/>
              <w:rPr>
                <w:rFonts w:cs="Arial"/>
                <w:szCs w:val="18"/>
                <w:lang w:eastAsia="zh-CN"/>
              </w:rPr>
            </w:pPr>
            <w:r>
              <w:t>C</w:t>
            </w:r>
          </w:p>
        </w:tc>
        <w:tc>
          <w:tcPr>
            <w:tcW w:w="483" w:type="pct"/>
          </w:tcPr>
          <w:p>
            <w:pPr>
              <w:pStyle w:val="103"/>
              <w:rPr>
                <w:rFonts w:cs="Arial"/>
                <w:szCs w:val="18"/>
                <w:lang w:eastAsia="zh-CN"/>
              </w:rPr>
            </w:pPr>
            <w:r>
              <w:t>1..N</w:t>
            </w:r>
          </w:p>
        </w:tc>
        <w:tc>
          <w:tcPr>
            <w:tcW w:w="1221" w:type="pct"/>
          </w:tcPr>
          <w:p>
            <w:pPr>
              <w:pStyle w:val="103"/>
              <w:rPr>
                <w:rFonts w:cs="Arial"/>
                <w:szCs w:val="18"/>
                <w:lang w:eastAsia="zh-CN"/>
              </w:rPr>
            </w:pPr>
            <w:r>
              <w:rPr>
                <w:lang w:eastAsia="zh-CN"/>
              </w:rPr>
              <w:t>Each of the element r</w:t>
            </w:r>
            <w:r>
              <w:rPr>
                <w:rFonts w:hint="eastAsia"/>
                <w:lang w:eastAsia="zh-CN"/>
              </w:rPr>
              <w:t>epresents</w:t>
            </w:r>
            <w:r>
              <w:t xml:space="preserve"> the Application Server Instance (IP address/FQDN of the Application Server</w:t>
            </w:r>
            <w:r>
              <w:rPr>
                <w:rFonts w:hint="eastAsia"/>
                <w:lang w:eastAsia="ja-JP"/>
              </w:rPr>
              <w:t>)</w:t>
            </w:r>
            <w:r>
              <w:rPr>
                <w:lang w:eastAsia="ja-JP"/>
              </w:rPr>
              <w:t>.</w:t>
            </w:r>
            <w:r>
              <w:t xml:space="preserve"> (NOTE 5)</w:t>
            </w:r>
          </w:p>
        </w:tc>
        <w:tc>
          <w:tcPr>
            <w:tcW w:w="1085" w:type="pct"/>
          </w:tcPr>
          <w:p>
            <w:pPr>
              <w:pStyle w:val="103"/>
              <w:rPr>
                <w:rFonts w:cs="Arial"/>
                <w:szCs w:val="18"/>
                <w:lang w:eastAsia="zh-CN"/>
              </w:rPr>
            </w:pPr>
            <w:r>
              <w:rPr>
                <w:rFonts w:cs="Arial"/>
                <w:szCs w:val="18"/>
                <w:lang w:eastAsia="zh-CN"/>
              </w:rPr>
              <w:t>ServiceExperience</w:t>
            </w:r>
          </w:p>
          <w:p>
            <w:pPr>
              <w:pStyle w:val="103"/>
            </w:pPr>
            <w:r>
              <w:t>DnPerformance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9" w:type="pct"/>
          </w:tcPr>
          <w:p>
            <w:pPr>
              <w:pStyle w:val="103"/>
              <w:rPr>
                <w:lang w:eastAsia="zh-CN"/>
              </w:rPr>
            </w:pPr>
            <w:r>
              <w:rPr>
                <w:rFonts w:cs="Arial"/>
                <w:szCs w:val="18"/>
                <w:lang w:eastAsia="zh-CN"/>
              </w:rPr>
              <w:t>disperReqs</w:t>
            </w:r>
          </w:p>
        </w:tc>
        <w:tc>
          <w:tcPr>
            <w:tcW w:w="1249" w:type="pct"/>
          </w:tcPr>
          <w:p>
            <w:pPr>
              <w:pStyle w:val="103"/>
            </w:pPr>
            <w:r>
              <w:t>array(DispersionRequirement)</w:t>
            </w:r>
          </w:p>
        </w:tc>
        <w:tc>
          <w:tcPr>
            <w:tcW w:w="133" w:type="pct"/>
          </w:tcPr>
          <w:p>
            <w:pPr>
              <w:pStyle w:val="102"/>
            </w:pPr>
            <w:r>
              <w:t>O</w:t>
            </w:r>
          </w:p>
        </w:tc>
        <w:tc>
          <w:tcPr>
            <w:tcW w:w="483" w:type="pct"/>
          </w:tcPr>
          <w:p>
            <w:pPr>
              <w:pStyle w:val="103"/>
            </w:pPr>
            <w:r>
              <w:t>1..N</w:t>
            </w:r>
          </w:p>
        </w:tc>
        <w:tc>
          <w:tcPr>
            <w:tcW w:w="1221" w:type="pct"/>
          </w:tcPr>
          <w:p>
            <w:pPr>
              <w:pStyle w:val="103"/>
              <w:rPr>
                <w:lang w:eastAsia="zh-CN"/>
              </w:rPr>
            </w:pPr>
            <w:r>
              <w:t>Represents the requirements of dispersion analytics.</w:t>
            </w:r>
          </w:p>
        </w:tc>
        <w:tc>
          <w:tcPr>
            <w:tcW w:w="1085" w:type="pct"/>
          </w:tcPr>
          <w:p>
            <w:pPr>
              <w:pStyle w:val="103"/>
              <w:rPr>
                <w:rFonts w:cs="Arial"/>
                <w:szCs w:val="18"/>
                <w:lang w:eastAsia="zh-CN"/>
              </w:rPr>
            </w:pPr>
            <w:r>
              <w:rPr>
                <w:rFonts w:cs="Arial"/>
                <w:szCs w:val="18"/>
              </w:rPr>
              <w:t>Dispersion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9" w:type="pct"/>
          </w:tcPr>
          <w:p>
            <w:pPr>
              <w:pStyle w:val="103"/>
              <w:rPr>
                <w:rFonts w:cs="Arial"/>
                <w:szCs w:val="18"/>
                <w:lang w:eastAsia="zh-CN"/>
              </w:rPr>
            </w:pPr>
            <w:r>
              <w:rPr>
                <w:rFonts w:hint="eastAsia"/>
              </w:rPr>
              <w:t>m</w:t>
            </w:r>
            <w:r>
              <w:t>axNumOfTopAppUl</w:t>
            </w:r>
          </w:p>
        </w:tc>
        <w:tc>
          <w:tcPr>
            <w:tcW w:w="1249" w:type="pct"/>
          </w:tcPr>
          <w:p>
            <w:pPr>
              <w:pStyle w:val="103"/>
            </w:pPr>
            <w:r>
              <w:t>Uinteger</w:t>
            </w:r>
          </w:p>
        </w:tc>
        <w:tc>
          <w:tcPr>
            <w:tcW w:w="133" w:type="pct"/>
          </w:tcPr>
          <w:p>
            <w:pPr>
              <w:pStyle w:val="102"/>
            </w:pPr>
            <w:r>
              <w:t>O</w:t>
            </w:r>
          </w:p>
        </w:tc>
        <w:tc>
          <w:tcPr>
            <w:tcW w:w="483" w:type="pct"/>
          </w:tcPr>
          <w:p>
            <w:pPr>
              <w:pStyle w:val="103"/>
            </w:pPr>
            <w:r>
              <w:t>0..1</w:t>
            </w:r>
          </w:p>
        </w:tc>
        <w:tc>
          <w:tcPr>
            <w:tcW w:w="1221" w:type="pct"/>
          </w:tcPr>
          <w:p>
            <w:pPr>
              <w:pStyle w:val="103"/>
            </w:pPr>
            <w:r>
              <w:rPr>
                <w:rFonts w:hint="eastAsia"/>
                <w:lang w:eastAsia="zh-CN"/>
              </w:rPr>
              <w:t>I</w:t>
            </w:r>
            <w:r>
              <w:t>ndicates the requested maximum number of top applications that contribute the most to the traffic in Uplink direction.</w:t>
            </w:r>
          </w:p>
          <w:p>
            <w:pPr>
              <w:pStyle w:val="103"/>
              <w:rPr>
                <w:rFonts w:cs="Arial"/>
                <w:szCs w:val="18"/>
                <w:lang w:eastAsia="zh-CN"/>
              </w:rPr>
            </w:pPr>
            <w:r>
              <w:rPr>
                <w:rFonts w:cs="Arial"/>
                <w:szCs w:val="18"/>
                <w:lang w:eastAsia="zh-CN"/>
              </w:rPr>
              <w:t>Minimum = 1.</w:t>
            </w:r>
          </w:p>
          <w:p>
            <w:pPr>
              <w:pStyle w:val="103"/>
            </w:pPr>
            <w:r>
              <w:rPr>
                <w:lang w:eastAsia="zh-CN"/>
              </w:rPr>
              <w:t>May be included when one of the elements in the "listOfAnaSubsets" attribute is set to LIST_OF_TOP_APP_UL.</w:t>
            </w:r>
          </w:p>
        </w:tc>
        <w:tc>
          <w:tcPr>
            <w:tcW w:w="1085" w:type="pct"/>
          </w:tcPr>
          <w:p>
            <w:pPr>
              <w:pStyle w:val="103"/>
              <w:rPr>
                <w:rFonts w:cs="Arial"/>
                <w:szCs w:val="18"/>
              </w:rPr>
            </w:pPr>
            <w:r>
              <w:rPr>
                <w:rFonts w:eastAsia="Batang"/>
              </w:rPr>
              <w:t>CongestionExt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9" w:type="pct"/>
          </w:tcPr>
          <w:p>
            <w:pPr>
              <w:pStyle w:val="103"/>
              <w:rPr>
                <w:rFonts w:cs="Arial"/>
                <w:szCs w:val="18"/>
                <w:lang w:eastAsia="zh-CN"/>
              </w:rPr>
            </w:pPr>
            <w:r>
              <w:rPr>
                <w:rFonts w:hint="eastAsia"/>
              </w:rPr>
              <w:t>m</w:t>
            </w:r>
            <w:r>
              <w:t>axNumOfTopAppDl</w:t>
            </w:r>
          </w:p>
        </w:tc>
        <w:tc>
          <w:tcPr>
            <w:tcW w:w="1249" w:type="pct"/>
          </w:tcPr>
          <w:p>
            <w:pPr>
              <w:pStyle w:val="103"/>
            </w:pPr>
            <w:r>
              <w:t>Uinteger</w:t>
            </w:r>
          </w:p>
        </w:tc>
        <w:tc>
          <w:tcPr>
            <w:tcW w:w="133" w:type="pct"/>
          </w:tcPr>
          <w:p>
            <w:pPr>
              <w:pStyle w:val="102"/>
            </w:pPr>
            <w:r>
              <w:t>O</w:t>
            </w:r>
          </w:p>
        </w:tc>
        <w:tc>
          <w:tcPr>
            <w:tcW w:w="483" w:type="pct"/>
          </w:tcPr>
          <w:p>
            <w:pPr>
              <w:pStyle w:val="103"/>
            </w:pPr>
            <w:r>
              <w:t>0..1</w:t>
            </w:r>
          </w:p>
        </w:tc>
        <w:tc>
          <w:tcPr>
            <w:tcW w:w="1221" w:type="pct"/>
          </w:tcPr>
          <w:p>
            <w:pPr>
              <w:pStyle w:val="103"/>
            </w:pPr>
            <w:r>
              <w:rPr>
                <w:rFonts w:hint="eastAsia"/>
              </w:rPr>
              <w:t>I</w:t>
            </w:r>
            <w:r>
              <w:t>ndicates the requested maximum number of top applications that contribute the most to the traffic in Downlink direction.</w:t>
            </w:r>
          </w:p>
          <w:p>
            <w:pPr>
              <w:pStyle w:val="103"/>
              <w:rPr>
                <w:rFonts w:cs="Arial"/>
                <w:szCs w:val="18"/>
                <w:lang w:eastAsia="zh-CN"/>
              </w:rPr>
            </w:pPr>
            <w:r>
              <w:rPr>
                <w:rFonts w:cs="Arial"/>
                <w:szCs w:val="18"/>
                <w:lang w:eastAsia="zh-CN"/>
              </w:rPr>
              <w:t>Minimum = 1.</w:t>
            </w:r>
          </w:p>
          <w:p>
            <w:pPr>
              <w:pStyle w:val="103"/>
            </w:pPr>
            <w:r>
              <w:rPr>
                <w:lang w:eastAsia="zh-CN"/>
              </w:rPr>
              <w:t>May be included when one of the elements in the "listOfAnaSubsets" attribute is set to LIST_OF_TOP_APP_DL.</w:t>
            </w:r>
          </w:p>
        </w:tc>
        <w:tc>
          <w:tcPr>
            <w:tcW w:w="1085" w:type="pct"/>
          </w:tcPr>
          <w:p>
            <w:pPr>
              <w:pStyle w:val="103"/>
              <w:rPr>
                <w:rFonts w:cs="Arial"/>
                <w:szCs w:val="18"/>
              </w:rPr>
            </w:pPr>
            <w:r>
              <w:rPr>
                <w:rFonts w:eastAsia="Batang"/>
              </w:rPr>
              <w:t>CongestionExt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9" w:type="pct"/>
          </w:tcPr>
          <w:p>
            <w:pPr>
              <w:pStyle w:val="103"/>
            </w:pPr>
            <w:r>
              <w:t>visitedLocAreas</w:t>
            </w:r>
          </w:p>
        </w:tc>
        <w:tc>
          <w:tcPr>
            <w:tcW w:w="1249" w:type="pct"/>
          </w:tcPr>
          <w:p>
            <w:pPr>
              <w:pStyle w:val="103"/>
            </w:pPr>
            <w:r>
              <w:t>array(LocationArea5G)</w:t>
            </w:r>
          </w:p>
        </w:tc>
        <w:tc>
          <w:tcPr>
            <w:tcW w:w="133" w:type="pct"/>
          </w:tcPr>
          <w:p>
            <w:pPr>
              <w:pStyle w:val="102"/>
            </w:pPr>
            <w:r>
              <w:t>O</w:t>
            </w:r>
          </w:p>
        </w:tc>
        <w:tc>
          <w:tcPr>
            <w:tcW w:w="483" w:type="pct"/>
          </w:tcPr>
          <w:p>
            <w:pPr>
              <w:pStyle w:val="103"/>
            </w:pPr>
            <w:r>
              <w:t>1..N</w:t>
            </w:r>
          </w:p>
        </w:tc>
        <w:tc>
          <w:tcPr>
            <w:tcW w:w="1221" w:type="pct"/>
          </w:tcPr>
          <w:p>
            <w:pPr>
              <w:pStyle w:val="103"/>
            </w:pPr>
            <w:r>
              <w:t>Identifications of network areas which the UEs had previously been in at least one of the Visited Area(s) of Interest.</w:t>
            </w:r>
          </w:p>
          <w:p>
            <w:pPr>
              <w:pStyle w:val="103"/>
            </w:pPr>
            <w:r>
              <w:t>(NOTE 6)</w:t>
            </w:r>
          </w:p>
        </w:tc>
        <w:tc>
          <w:tcPr>
            <w:tcW w:w="1085" w:type="pct"/>
          </w:tcPr>
          <w:p>
            <w:pPr>
              <w:keepNext/>
              <w:keepLines/>
              <w:spacing w:after="0"/>
              <w:rPr>
                <w:rFonts w:ascii="Arial" w:hAnsi="Arial"/>
                <w:sz w:val="18"/>
              </w:rPr>
            </w:pPr>
            <w:r>
              <w:rPr>
                <w:rFonts w:ascii="Arial" w:hAnsi="Arial"/>
                <w:sz w:val="18"/>
              </w:rPr>
              <w:t>Ue_Mobility</w:t>
            </w:r>
          </w:p>
          <w:p>
            <w:pPr>
              <w:pStyle w:val="103"/>
              <w:rPr>
                <w:rFonts w:eastAsia="Batang"/>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9" w:type="pct"/>
          </w:tcPr>
          <w:p>
            <w:pPr>
              <w:pStyle w:val="103"/>
            </w:pPr>
            <w:r>
              <w:rPr>
                <w:rFonts w:hint="eastAsia"/>
                <w:lang w:eastAsia="zh-CN"/>
              </w:rPr>
              <w:t>u</w:t>
            </w:r>
            <w:r>
              <w:rPr>
                <w:lang w:eastAsia="zh-CN"/>
              </w:rPr>
              <w:t>eCommReqs</w:t>
            </w:r>
          </w:p>
        </w:tc>
        <w:tc>
          <w:tcPr>
            <w:tcW w:w="1249" w:type="pct"/>
          </w:tcPr>
          <w:p>
            <w:pPr>
              <w:pStyle w:val="103"/>
            </w:pPr>
            <w:r>
              <w:t>array(UeCommReq)</w:t>
            </w:r>
          </w:p>
        </w:tc>
        <w:tc>
          <w:tcPr>
            <w:tcW w:w="133" w:type="pct"/>
          </w:tcPr>
          <w:p>
            <w:pPr>
              <w:pStyle w:val="102"/>
            </w:pPr>
            <w:r>
              <w:rPr>
                <w:rFonts w:cs="Arial"/>
                <w:szCs w:val="18"/>
                <w:lang w:eastAsia="zh-CN"/>
              </w:rPr>
              <w:t>O</w:t>
            </w:r>
          </w:p>
        </w:tc>
        <w:tc>
          <w:tcPr>
            <w:tcW w:w="483" w:type="pct"/>
          </w:tcPr>
          <w:p>
            <w:pPr>
              <w:pStyle w:val="103"/>
            </w:pPr>
            <w:r>
              <w:t>1..N</w:t>
            </w:r>
          </w:p>
        </w:tc>
        <w:tc>
          <w:tcPr>
            <w:tcW w:w="1221" w:type="pct"/>
          </w:tcPr>
          <w:p>
            <w:pPr>
              <w:pStyle w:val="103"/>
            </w:pPr>
            <w:r>
              <w:t>Represents the UE communication requirements. This attribute may be included when the subscribed event is "UE_COMM".</w:t>
            </w:r>
          </w:p>
        </w:tc>
        <w:tc>
          <w:tcPr>
            <w:tcW w:w="1085" w:type="pct"/>
          </w:tcPr>
          <w:p>
            <w:pPr>
              <w:keepNext/>
              <w:keepLines/>
              <w:spacing w:after="0"/>
              <w:rPr>
                <w:rFonts w:ascii="Arial" w:hAnsi="Arial"/>
                <w:sz w:val="18"/>
              </w:rPr>
            </w:pPr>
            <w:r>
              <w:rPr>
                <w:rFonts w:ascii="Arial" w:hAnsi="Arial"/>
                <w:sz w:val="18"/>
              </w:rPr>
              <w:t>UeCommunicationExt_eNA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9" w:type="pct"/>
          </w:tcPr>
          <w:p>
            <w:pPr>
              <w:pStyle w:val="103"/>
              <w:rPr>
                <w:lang w:eastAsia="zh-CN"/>
              </w:rPr>
            </w:pPr>
            <w:r>
              <w:t>userDataCon</w:t>
            </w:r>
            <w:r>
              <w:rPr>
                <w:lang w:eastAsia="zh-CN"/>
              </w:rPr>
              <w:t>Req</w:t>
            </w:r>
          </w:p>
        </w:tc>
        <w:tc>
          <w:tcPr>
            <w:tcW w:w="1249" w:type="pct"/>
          </w:tcPr>
          <w:p>
            <w:pPr>
              <w:pStyle w:val="103"/>
            </w:pPr>
            <w:r>
              <w:t>UserDataCongestReq</w:t>
            </w:r>
          </w:p>
        </w:tc>
        <w:tc>
          <w:tcPr>
            <w:tcW w:w="133" w:type="pct"/>
          </w:tcPr>
          <w:p>
            <w:pPr>
              <w:pStyle w:val="102"/>
              <w:rPr>
                <w:rFonts w:cs="Arial"/>
                <w:szCs w:val="18"/>
                <w:lang w:eastAsia="zh-CN"/>
              </w:rPr>
            </w:pPr>
            <w:r>
              <w:rPr>
                <w:rFonts w:hint="eastAsia"/>
                <w:lang w:eastAsia="zh-CN"/>
              </w:rPr>
              <w:t>O</w:t>
            </w:r>
          </w:p>
        </w:tc>
        <w:tc>
          <w:tcPr>
            <w:tcW w:w="483" w:type="pct"/>
          </w:tcPr>
          <w:p>
            <w:pPr>
              <w:pStyle w:val="103"/>
            </w:pPr>
            <w:r>
              <w:t>0..1</w:t>
            </w:r>
          </w:p>
        </w:tc>
        <w:tc>
          <w:tcPr>
            <w:tcW w:w="1221" w:type="pct"/>
          </w:tcPr>
          <w:p>
            <w:pPr>
              <w:pStyle w:val="103"/>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7</w:t>
            </w:r>
            <w:r>
              <w:rPr>
                <w:rFonts w:eastAsia="Times New Roman" w:cs="Arial"/>
                <w:szCs w:val="18"/>
              </w:rPr>
              <w:t>)</w:t>
            </w:r>
          </w:p>
        </w:tc>
        <w:tc>
          <w:tcPr>
            <w:tcW w:w="1085" w:type="pct"/>
          </w:tcPr>
          <w:p>
            <w:pPr>
              <w:keepNext/>
              <w:keepLines/>
              <w:spacing w:after="0"/>
              <w:rPr>
                <w:rFonts w:ascii="Arial" w:hAnsi="Arial"/>
                <w:sz w:val="18"/>
              </w:rPr>
            </w:pPr>
            <w:r>
              <w:rPr>
                <w:rFonts w:ascii="Arial" w:hAnsi="Arial"/>
                <w:sz w:val="18"/>
              </w:rPr>
              <w:t>CongestionExt_eNA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9" w:type="pct"/>
          </w:tcPr>
          <w:p>
            <w:pPr>
              <w:pStyle w:val="103"/>
            </w:pPr>
            <w:r>
              <w:rPr>
                <w:rFonts w:hint="eastAsia"/>
                <w:lang w:eastAsia="zh-CN"/>
              </w:rPr>
              <w:t>l</w:t>
            </w:r>
            <w:r>
              <w:rPr>
                <w:lang w:eastAsia="zh-CN"/>
              </w:rPr>
              <w:t>ocGranularity</w:t>
            </w:r>
          </w:p>
        </w:tc>
        <w:tc>
          <w:tcPr>
            <w:tcW w:w="1249" w:type="pct"/>
          </w:tcPr>
          <w:p>
            <w:pPr>
              <w:pStyle w:val="103"/>
            </w:pPr>
            <w:r>
              <w:rPr>
                <w:lang w:eastAsia="zh-CN"/>
              </w:rPr>
              <w:t>LocInfoGranularity</w:t>
            </w:r>
          </w:p>
        </w:tc>
        <w:tc>
          <w:tcPr>
            <w:tcW w:w="133" w:type="pct"/>
          </w:tcPr>
          <w:p>
            <w:pPr>
              <w:pStyle w:val="102"/>
              <w:rPr>
                <w:lang w:eastAsia="zh-CN"/>
              </w:rPr>
            </w:pPr>
            <w:r>
              <w:rPr>
                <w:rFonts w:hint="eastAsia"/>
                <w:lang w:eastAsia="zh-CN"/>
              </w:rPr>
              <w:t>O</w:t>
            </w:r>
          </w:p>
        </w:tc>
        <w:tc>
          <w:tcPr>
            <w:tcW w:w="483" w:type="pct"/>
          </w:tcPr>
          <w:p>
            <w:pPr>
              <w:pStyle w:val="103"/>
            </w:pPr>
            <w:r>
              <w:t>0..1</w:t>
            </w:r>
          </w:p>
        </w:tc>
        <w:tc>
          <w:tcPr>
            <w:tcW w:w="1221" w:type="pct"/>
          </w:tcPr>
          <w:p>
            <w:pPr>
              <w:pStyle w:val="103"/>
              <w:rPr>
                <w:lang w:eastAsia="ko-KR"/>
              </w:rPr>
            </w:pPr>
            <w:r>
              <w:rPr>
                <w:rFonts w:hint="eastAsia"/>
                <w:lang w:eastAsia="zh-CN"/>
              </w:rPr>
              <w:t>T</w:t>
            </w:r>
            <w:r>
              <w:rPr>
                <w:lang w:eastAsia="zh-CN"/>
              </w:rPr>
              <w:t xml:space="preserve">he </w:t>
            </w:r>
            <w:r>
              <w:t>preferred granularity of UE location information.</w:t>
            </w:r>
          </w:p>
        </w:tc>
        <w:tc>
          <w:tcPr>
            <w:tcW w:w="1085" w:type="pct"/>
          </w:tcPr>
          <w:p>
            <w:pPr>
              <w:pStyle w:val="103"/>
              <w:rPr>
                <w:lang w:eastAsia="zh-CN"/>
              </w:rPr>
            </w:pPr>
            <w:r>
              <w:rPr>
                <w:lang w:eastAsia="zh-CN"/>
              </w:rPr>
              <w:t>ServiceExperienceExt_eNA</w:t>
            </w:r>
          </w:p>
          <w:p>
            <w:pPr>
              <w:pStyle w:val="103"/>
            </w:pPr>
            <w:r>
              <w:rPr>
                <w:lang w:eastAsia="zh-CN"/>
              </w:rPr>
              <w:t>U</w:t>
            </w:r>
            <w:r>
              <w:t>e_MobilityExt_eNA</w:t>
            </w:r>
          </w:p>
          <w:p>
            <w:pPr>
              <w:pStyle w:val="103"/>
            </w:pPr>
            <w:r>
              <w:t>DispersionExt_eNA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9" w:type="pct"/>
          </w:tcPr>
          <w:p>
            <w:pPr>
              <w:pStyle w:val="103"/>
              <w:rPr>
                <w:lang w:eastAsia="zh-CN"/>
              </w:rPr>
            </w:pPr>
            <w:r>
              <w:rPr>
                <w:rFonts w:hint="eastAsia"/>
                <w:lang w:eastAsia="zh-CN"/>
              </w:rPr>
              <w:t>u</w:t>
            </w:r>
            <w:r>
              <w:rPr>
                <w:lang w:eastAsia="zh-CN"/>
              </w:rPr>
              <w:t>eMobilityReqs</w:t>
            </w:r>
          </w:p>
        </w:tc>
        <w:tc>
          <w:tcPr>
            <w:tcW w:w="1249" w:type="pct"/>
          </w:tcPr>
          <w:p>
            <w:pPr>
              <w:pStyle w:val="103"/>
              <w:rPr>
                <w:lang w:eastAsia="zh-CN"/>
              </w:rPr>
            </w:pPr>
            <w:r>
              <w:t>array(UeMobilityReq)</w:t>
            </w:r>
          </w:p>
        </w:tc>
        <w:tc>
          <w:tcPr>
            <w:tcW w:w="133" w:type="pct"/>
          </w:tcPr>
          <w:p>
            <w:pPr>
              <w:pStyle w:val="102"/>
              <w:rPr>
                <w:lang w:eastAsia="zh-CN"/>
              </w:rPr>
            </w:pPr>
            <w:r>
              <w:rPr>
                <w:rFonts w:cs="Arial"/>
                <w:szCs w:val="18"/>
                <w:lang w:eastAsia="zh-CN"/>
              </w:rPr>
              <w:t>O</w:t>
            </w:r>
          </w:p>
        </w:tc>
        <w:tc>
          <w:tcPr>
            <w:tcW w:w="483" w:type="pct"/>
          </w:tcPr>
          <w:p>
            <w:pPr>
              <w:pStyle w:val="103"/>
            </w:pPr>
            <w:r>
              <w:t>1..N</w:t>
            </w:r>
          </w:p>
        </w:tc>
        <w:tc>
          <w:tcPr>
            <w:tcW w:w="1221" w:type="pct"/>
          </w:tcPr>
          <w:p>
            <w:pPr>
              <w:pStyle w:val="103"/>
              <w:rPr>
                <w:lang w:eastAsia="zh-CN"/>
              </w:rPr>
            </w:pPr>
            <w:r>
              <w:t>Represents the UE mobility requirements. This attribute may be included when the subscribed event is "UE_MOBILITY".</w:t>
            </w:r>
          </w:p>
        </w:tc>
        <w:tc>
          <w:tcPr>
            <w:tcW w:w="1085" w:type="pct"/>
          </w:tcPr>
          <w:p>
            <w:pPr>
              <w:pStyle w:val="103"/>
              <w:rPr>
                <w:lang w:eastAsia="zh-CN"/>
              </w:rPr>
            </w:pPr>
            <w:r>
              <w:t>Ue_MobilityExt_eNA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9" w:type="pct"/>
          </w:tcPr>
          <w:p>
            <w:pPr>
              <w:pStyle w:val="103"/>
              <w:rPr>
                <w:lang w:eastAsia="zh-CN"/>
              </w:rPr>
            </w:pPr>
            <w:r>
              <w:t>pduSesInfos</w:t>
            </w:r>
          </w:p>
        </w:tc>
        <w:tc>
          <w:tcPr>
            <w:tcW w:w="1249" w:type="pct"/>
          </w:tcPr>
          <w:p>
            <w:pPr>
              <w:pStyle w:val="103"/>
            </w:pPr>
            <w:r>
              <w:t>array(PduSessionInfo)</w:t>
            </w:r>
          </w:p>
        </w:tc>
        <w:tc>
          <w:tcPr>
            <w:tcW w:w="133" w:type="pct"/>
          </w:tcPr>
          <w:p>
            <w:pPr>
              <w:pStyle w:val="102"/>
              <w:rPr>
                <w:rFonts w:cs="Arial"/>
                <w:szCs w:val="18"/>
                <w:lang w:eastAsia="zh-CN"/>
              </w:rPr>
            </w:pPr>
            <w:r>
              <w:t>O</w:t>
            </w:r>
          </w:p>
        </w:tc>
        <w:tc>
          <w:tcPr>
            <w:tcW w:w="483" w:type="pct"/>
          </w:tcPr>
          <w:p>
            <w:pPr>
              <w:pStyle w:val="103"/>
            </w:pPr>
            <w:r>
              <w:t>1..N</w:t>
            </w:r>
          </w:p>
        </w:tc>
        <w:tc>
          <w:tcPr>
            <w:tcW w:w="1221" w:type="pct"/>
          </w:tcPr>
          <w:p>
            <w:pPr>
              <w:pStyle w:val="103"/>
            </w:pPr>
            <w:r>
              <w:t>Represents combination of PDU Session parameters information. (NOTE 9)</w:t>
            </w:r>
          </w:p>
        </w:tc>
        <w:tc>
          <w:tcPr>
            <w:tcW w:w="1085" w:type="pct"/>
          </w:tcPr>
          <w:p>
            <w:pPr>
              <w:pStyle w:val="103"/>
            </w:pPr>
            <w:r>
              <w:t>ServiceExperienceExt_eNA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9" w:type="pct"/>
          </w:tcPr>
          <w:p>
            <w:pPr>
              <w:pStyle w:val="103"/>
            </w:pPr>
            <w:r>
              <w:t>useCaseCxt</w:t>
            </w:r>
          </w:p>
        </w:tc>
        <w:tc>
          <w:tcPr>
            <w:tcW w:w="1249" w:type="pct"/>
          </w:tcPr>
          <w:p>
            <w:pPr>
              <w:pStyle w:val="103"/>
            </w:pPr>
            <w:r>
              <w:t>string</w:t>
            </w:r>
          </w:p>
        </w:tc>
        <w:tc>
          <w:tcPr>
            <w:tcW w:w="133" w:type="pct"/>
          </w:tcPr>
          <w:p>
            <w:pPr>
              <w:pStyle w:val="102"/>
            </w:pPr>
            <w:r>
              <w:t>O</w:t>
            </w:r>
          </w:p>
        </w:tc>
        <w:tc>
          <w:tcPr>
            <w:tcW w:w="483" w:type="pct"/>
          </w:tcPr>
          <w:p>
            <w:pPr>
              <w:pStyle w:val="103"/>
            </w:pPr>
            <w:r>
              <w:t>0..1</w:t>
            </w:r>
          </w:p>
        </w:tc>
        <w:tc>
          <w:tcPr>
            <w:tcW w:w="1221" w:type="pct"/>
          </w:tcPr>
          <w:p>
            <w:pPr>
              <w:pStyle w:val="103"/>
            </w:pPr>
            <w:r>
              <w:t>Indicates the context of usage of the analytics.</w:t>
            </w:r>
          </w:p>
          <w:p>
            <w:pPr>
              <w:pStyle w:val="103"/>
            </w:pPr>
            <w:r>
              <w:t>The value and format of this parameter are not standardized.</w:t>
            </w:r>
          </w:p>
        </w:tc>
        <w:tc>
          <w:tcPr>
            <w:tcW w:w="1085" w:type="pct"/>
          </w:tcPr>
          <w:p>
            <w:pPr>
              <w:pStyle w:val="103"/>
            </w:pPr>
            <w:r>
              <w:t>ENAExt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6" w:author="cmcc" w:date="2023-08-08T18:37:00Z"/>
        </w:trPr>
        <w:tc>
          <w:tcPr>
            <w:tcW w:w="829" w:type="pct"/>
          </w:tcPr>
          <w:p>
            <w:pPr>
              <w:pStyle w:val="103"/>
              <w:rPr>
                <w:ins w:id="27" w:author="cmcc" w:date="2023-08-08T18:37:00Z"/>
              </w:rPr>
            </w:pPr>
            <w:ins w:id="28" w:author="cmcc" w:date="2023-08-08T18:37:00Z">
              <w:r>
                <w:rPr/>
                <w:t>targetNfIds</w:t>
              </w:r>
            </w:ins>
          </w:p>
        </w:tc>
        <w:tc>
          <w:tcPr>
            <w:tcW w:w="1249" w:type="pct"/>
          </w:tcPr>
          <w:p>
            <w:pPr>
              <w:pStyle w:val="103"/>
              <w:rPr>
                <w:ins w:id="29" w:author="cmcc" w:date="2023-08-08T18:37:00Z"/>
              </w:rPr>
            </w:pPr>
            <w:ins w:id="30" w:author="cmcc" w:date="2023-08-08T18:37:00Z">
              <w:r>
                <w:rPr/>
                <w:t>array(NfInstanceId)</w:t>
              </w:r>
            </w:ins>
          </w:p>
        </w:tc>
        <w:tc>
          <w:tcPr>
            <w:tcW w:w="133" w:type="pct"/>
          </w:tcPr>
          <w:p>
            <w:pPr>
              <w:pStyle w:val="102"/>
              <w:rPr>
                <w:ins w:id="31" w:author="cmcc" w:date="2023-08-08T18:37:00Z"/>
              </w:rPr>
            </w:pPr>
            <w:ins w:id="32" w:author="cmcc" w:date="2023-08-08T18:37:00Z">
              <w:r>
                <w:rPr/>
                <w:t>O</w:t>
              </w:r>
            </w:ins>
          </w:p>
        </w:tc>
        <w:tc>
          <w:tcPr>
            <w:tcW w:w="483" w:type="pct"/>
          </w:tcPr>
          <w:p>
            <w:pPr>
              <w:pStyle w:val="103"/>
              <w:rPr>
                <w:ins w:id="33" w:author="cmcc" w:date="2023-08-08T18:37:00Z"/>
              </w:rPr>
            </w:pPr>
            <w:ins w:id="34" w:author="cmcc" w:date="2023-08-08T18:37:00Z">
              <w:r>
                <w:rPr/>
                <w:t>1..N</w:t>
              </w:r>
            </w:ins>
          </w:p>
        </w:tc>
        <w:tc>
          <w:tcPr>
            <w:tcW w:w="1221" w:type="pct"/>
          </w:tcPr>
          <w:p>
            <w:pPr>
              <w:pStyle w:val="103"/>
              <w:rPr>
                <w:ins w:id="35" w:author="cmcc" w:date="2023-08-08T18:37:00Z"/>
              </w:rPr>
            </w:pPr>
            <w:ins w:id="36" w:author="cmcc" w:date="2023-08-08T18:37:00Z">
              <w:r>
                <w:rPr/>
                <w:t>Indicates the NF instance identifiers from which the NWDAF shall collect the data for the requested analytics.</w:t>
              </w:r>
            </w:ins>
          </w:p>
        </w:tc>
        <w:tc>
          <w:tcPr>
            <w:tcW w:w="1085" w:type="pct"/>
          </w:tcPr>
          <w:p>
            <w:pPr>
              <w:pStyle w:val="103"/>
              <w:rPr>
                <w:ins w:id="37" w:author="cmcc" w:date="2023-08-08T18:37:00Z"/>
              </w:rPr>
            </w:pPr>
            <w:ins w:id="38" w:author="cmcc" w:date="2023-08-08T18:37:00Z">
              <w:r>
                <w:rPr/>
                <w:t>ENAExt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9" w:author="cmcc" w:date="2023-08-08T18:37:00Z"/>
        </w:trPr>
        <w:tc>
          <w:tcPr>
            <w:tcW w:w="829" w:type="pct"/>
          </w:tcPr>
          <w:p>
            <w:pPr>
              <w:pStyle w:val="103"/>
              <w:rPr>
                <w:ins w:id="40" w:author="cmcc" w:date="2023-08-08T18:37:00Z"/>
              </w:rPr>
            </w:pPr>
            <w:ins w:id="41" w:author="cmcc" w:date="2023-08-08T18:37:00Z">
              <w:r>
                <w:rPr/>
                <w:t>targetNfSetIds</w:t>
              </w:r>
            </w:ins>
          </w:p>
        </w:tc>
        <w:tc>
          <w:tcPr>
            <w:tcW w:w="1249" w:type="pct"/>
          </w:tcPr>
          <w:p>
            <w:pPr>
              <w:pStyle w:val="103"/>
              <w:rPr>
                <w:ins w:id="42" w:author="cmcc" w:date="2023-08-08T18:37:00Z"/>
              </w:rPr>
            </w:pPr>
            <w:ins w:id="43" w:author="cmcc" w:date="2023-08-08T18:37:00Z">
              <w:r>
                <w:rPr/>
                <w:t>array(NfSetId)</w:t>
              </w:r>
            </w:ins>
          </w:p>
        </w:tc>
        <w:tc>
          <w:tcPr>
            <w:tcW w:w="133" w:type="pct"/>
          </w:tcPr>
          <w:p>
            <w:pPr>
              <w:pStyle w:val="102"/>
              <w:rPr>
                <w:ins w:id="44" w:author="cmcc" w:date="2023-08-08T18:37:00Z"/>
              </w:rPr>
            </w:pPr>
            <w:ins w:id="45" w:author="cmcc" w:date="2023-08-08T18:37:00Z">
              <w:r>
                <w:rPr/>
                <w:t>O</w:t>
              </w:r>
            </w:ins>
          </w:p>
        </w:tc>
        <w:tc>
          <w:tcPr>
            <w:tcW w:w="483" w:type="pct"/>
          </w:tcPr>
          <w:p>
            <w:pPr>
              <w:pStyle w:val="103"/>
              <w:rPr>
                <w:ins w:id="46" w:author="cmcc" w:date="2023-08-08T18:37:00Z"/>
              </w:rPr>
            </w:pPr>
            <w:ins w:id="47" w:author="cmcc" w:date="2023-08-08T18:37:00Z">
              <w:r>
                <w:rPr/>
                <w:t>1..N</w:t>
              </w:r>
            </w:ins>
          </w:p>
        </w:tc>
        <w:tc>
          <w:tcPr>
            <w:tcW w:w="1221" w:type="pct"/>
          </w:tcPr>
          <w:p>
            <w:pPr>
              <w:pStyle w:val="103"/>
              <w:rPr>
                <w:ins w:id="48" w:author="cmcc" w:date="2023-08-08T18:37:00Z"/>
              </w:rPr>
            </w:pPr>
            <w:ins w:id="49" w:author="cmcc" w:date="2023-08-08T18:37:00Z">
              <w:r>
                <w:rPr/>
                <w:t>Indicates the NF set identifiers from which the NWDAF shall collect the data for the requested analytics.</w:t>
              </w:r>
            </w:ins>
          </w:p>
        </w:tc>
        <w:tc>
          <w:tcPr>
            <w:tcW w:w="1085" w:type="pct"/>
          </w:tcPr>
          <w:p>
            <w:pPr>
              <w:pStyle w:val="103"/>
              <w:rPr>
                <w:ins w:id="50" w:author="cmcc" w:date="2023-08-08T18:37:00Z"/>
              </w:rPr>
            </w:pPr>
            <w:ins w:id="51" w:author="cmcc" w:date="2023-08-08T18:37:00Z">
              <w:r>
                <w:rPr/>
                <w:t>ENAExt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6"/>
          </w:tcPr>
          <w:p>
            <w:pPr>
              <w:pStyle w:val="116"/>
            </w:pPr>
            <w:r>
              <w:rPr>
                <w:rFonts w:hint="eastAsia" w:cs="Arial"/>
                <w:szCs w:val="18"/>
                <w:lang w:eastAsia="zh-CN"/>
              </w:rPr>
              <w:t>NOTE</w:t>
            </w:r>
            <w:r>
              <w:rPr>
                <w:rFonts w:ascii="Cambria" w:hAnsi="Cambria" w:eastAsia="Cambria" w:cs="Arial"/>
                <w:szCs w:val="18"/>
                <w:lang w:val="en-US" w:eastAsia="zh-CN"/>
              </w:rPr>
              <w:t> </w:t>
            </w:r>
            <w:r>
              <w:rPr>
                <w:rFonts w:cs="Arial"/>
                <w:szCs w:val="18"/>
              </w:rPr>
              <w:t>1</w:t>
            </w:r>
            <w:r>
              <w:rPr>
                <w:rFonts w:hint="eastAsia" w:cs="Arial"/>
                <w:szCs w:val="18"/>
                <w:lang w:eastAsia="zh-CN"/>
              </w:rPr>
              <w:t>:</w:t>
            </w:r>
            <w:r>
              <w:rPr>
                <w:rFonts w:cs="Arial"/>
                <w:szCs w:val="18"/>
              </w:rPr>
              <w:tab/>
            </w:r>
            <w:r>
              <w:t xml:space="preserve">Either </w:t>
            </w:r>
            <w:r>
              <w:rPr>
                <w:lang w:eastAsia="zh-CN"/>
              </w:rPr>
              <w:t>"</w:t>
            </w:r>
            <w:r>
              <w:t>excepIds</w:t>
            </w:r>
            <w:r>
              <w:rPr>
                <w:lang w:eastAsia="zh-CN"/>
              </w:rPr>
              <w:t>" or "</w:t>
            </w:r>
            <w:r>
              <w:t>exptAnaType</w:t>
            </w:r>
            <w:r>
              <w:rPr>
                <w:lang w:eastAsia="zh-CN"/>
              </w:rPr>
              <w:t>"</w:t>
            </w:r>
            <w:r>
              <w:t xml:space="preserve"> shall be provided if the </w:t>
            </w:r>
            <w:r>
              <w:rPr>
                <w:rFonts w:eastAsia="Batang"/>
              </w:rPr>
              <w:t>requested</w:t>
            </w:r>
            <w:r>
              <w:t xml:space="preserve"> event is "ABNORMAL_BEHAVIOR". </w:t>
            </w:r>
          </w:p>
          <w:p>
            <w:pPr>
              <w:pStyle w:val="116"/>
            </w:pPr>
            <w:r>
              <w:t xml:space="preserve">NOTE 2: </w:t>
            </w:r>
            <w:r>
              <w:tab/>
            </w:r>
            <w:r>
              <w:t>The NetworkAreaInfo within the "locArea" attribute is not applicable for the untrusted AF. For "NETWORK_PERFORMANCE" or "CONGESTION" event, the "locArea" attribute shall be provided if the event applied for all UEs (i.e. "anyUeInd" attribute set to true within the TargetUeId data). For "QOS_SUSTAINABILITY" event, this attribute shall be provided.</w:t>
            </w:r>
          </w:p>
          <w:p>
            <w:pPr>
              <w:pStyle w:val="116"/>
              <w:rPr>
                <w:rFonts w:cs="Arial"/>
                <w:szCs w:val="18"/>
              </w:rPr>
            </w:pPr>
            <w:r>
              <w:t>NOTE 3:</w:t>
            </w:r>
            <w:r>
              <w:tab/>
            </w:r>
            <w:r>
              <w:rPr>
                <w:rFonts w:cs="Arial"/>
                <w:szCs w:val="18"/>
              </w:rPr>
              <w:t xml:space="preserve">For "ABNORMAL_BEHAVIOR" </w:t>
            </w:r>
            <w:r>
              <w:t>event</w:t>
            </w:r>
            <w:r>
              <w:rPr>
                <w:rFonts w:cs="Arial"/>
                <w:szCs w:val="18"/>
              </w:rPr>
              <w:t xml:space="preserve"> with "anyUeInd" attribute in "tgtUe" attribute sets to true,</w:t>
            </w:r>
          </w:p>
          <w:p>
            <w:pPr>
              <w:pStyle w:val="116"/>
              <w:ind w:left="1135" w:hanging="284"/>
              <w:rPr>
                <w:rFonts w:cs="Arial"/>
                <w:szCs w:val="18"/>
              </w:rPr>
            </w:pPr>
            <w:r>
              <w:rPr>
                <w:rFonts w:cs="Arial"/>
                <w:szCs w:val="18"/>
              </w:rPr>
              <w:t>-</w:t>
            </w:r>
            <w:r>
              <w:rPr>
                <w:rFonts w:cs="Arial"/>
                <w:szCs w:val="18"/>
              </w:rPr>
              <w:tab/>
            </w:r>
            <w:r>
              <w:rPr>
                <w:rFonts w:cs="Arial"/>
                <w:szCs w:val="18"/>
              </w:rPr>
              <w:t>at least one of the "locArea" and the "snssai" attribute should be included, if the expected analytics type via the"exptAnaType" attribute or the list of Exception Ids via the "excepIds" attribute is mobility related;</w:t>
            </w:r>
          </w:p>
          <w:p>
            <w:pPr>
              <w:pStyle w:val="116"/>
              <w:ind w:left="1135" w:hanging="284"/>
              <w:rPr>
                <w:rFonts w:cs="Arial"/>
                <w:szCs w:val="18"/>
              </w:rPr>
            </w:pPr>
            <w:r>
              <w:rPr>
                <w:rFonts w:cs="Arial"/>
                <w:szCs w:val="18"/>
              </w:rPr>
              <w:t>-</w:t>
            </w:r>
            <w:r>
              <w:rPr>
                <w:rFonts w:cs="Arial"/>
                <w:szCs w:val="18"/>
              </w:rPr>
              <w:tab/>
            </w:r>
            <w:r>
              <w:rPr>
                <w:rFonts w:cs="Arial"/>
                <w:szCs w:val="18"/>
              </w:rPr>
              <w:t>at least one of the "locArea", "appIds", "dnn" and "snssai" attribute should be included, if the expected analytics type via the"exptAnaType" attribute or the list of Exception Ids via the "excepIds" attribute is communication related;</w:t>
            </w:r>
          </w:p>
          <w:p>
            <w:pPr>
              <w:pStyle w:val="116"/>
              <w:ind w:left="1135" w:hanging="284"/>
              <w:rPr>
                <w:rFonts w:cs="Arial"/>
                <w:szCs w:val="18"/>
              </w:rPr>
            </w:pPr>
            <w:r>
              <w:rPr>
                <w:rFonts w:cs="Arial"/>
                <w:szCs w:val="18"/>
              </w:rPr>
              <w:t>-</w:t>
            </w:r>
            <w:r>
              <w:rPr>
                <w:rFonts w:cs="Arial"/>
                <w:szCs w:val="18"/>
              </w:rPr>
              <w:tab/>
            </w:r>
            <w:r>
              <w:rPr>
                <w:rFonts w:cs="Arial"/>
                <w:szCs w:val="18"/>
              </w:rPr>
              <w:t>the expected analytics type via the"exptAnaType" attribute or the list of Exception Ids via "excepIds" attribute shall not be requested for both mobility and communication related analytics at the same time.</w:t>
            </w:r>
          </w:p>
          <w:p>
            <w:pPr>
              <w:pStyle w:val="116"/>
              <w:ind w:left="1135" w:hanging="284"/>
              <w:rPr>
                <w:rFonts w:cs="Arial"/>
                <w:szCs w:val="18"/>
              </w:rPr>
            </w:pPr>
            <w:r>
              <w:rPr>
                <w:rFonts w:cs="Arial"/>
                <w:szCs w:val="18"/>
              </w:rPr>
              <w:t>-</w:t>
            </w:r>
            <w:r>
              <w:rPr>
                <w:rFonts w:cs="Arial"/>
                <w:szCs w:val="18"/>
              </w:rPr>
              <w:tab/>
            </w:r>
            <w:r>
              <w:rPr>
                <w:rFonts w:cs="Arial"/>
                <w:szCs w:val="18"/>
              </w:rPr>
              <w:t>“dnns” and “snssais” is mutually exclusive for “dnn” and “snssai”. “dnn” and “snssai” are available for the backward compatibility to the previous release of this specification.</w:t>
            </w:r>
          </w:p>
          <w:p>
            <w:pPr>
              <w:pStyle w:val="116"/>
            </w:pPr>
            <w:r>
              <w:t>NOTE 4:</w:t>
            </w:r>
            <w:r>
              <w:tab/>
            </w:r>
            <w:r>
              <w:t xml:space="preserve">If both the "allFreq" attribute and the "allRat" attribute </w:t>
            </w:r>
            <w:r>
              <w:rPr>
                <w:rFonts w:cs="Arial"/>
                <w:szCs w:val="18"/>
              </w:rPr>
              <w:t>within the "</w:t>
            </w:r>
            <w:r>
              <w:rPr>
                <w:rFonts w:cs="Arial"/>
                <w:szCs w:val="18"/>
                <w:lang w:eastAsia="zh-CN"/>
              </w:rPr>
              <w:t>ratFreqs</w:t>
            </w:r>
            <w:r>
              <w:rPr>
                <w:rFonts w:cs="Arial"/>
                <w:szCs w:val="18"/>
              </w:rPr>
              <w:t>"</w:t>
            </w:r>
            <w:r>
              <w:t xml:space="preserve"> attribute are present, then the cardinality shall be 1 as the "all" indication for all the RAT type and Frequency value the NWDAF has received for the application.</w:t>
            </w:r>
          </w:p>
          <w:p>
            <w:pPr>
              <w:pStyle w:val="116"/>
            </w:pPr>
            <w:r>
              <w:t>NOTE 5:</w:t>
            </w:r>
            <w:r>
              <w:tab/>
            </w:r>
            <w:r>
              <w:t>Th</w:t>
            </w:r>
            <w:r>
              <w:rPr>
                <w:rFonts w:hint="eastAsia"/>
                <w:lang w:eastAsia="zh-CN"/>
              </w:rPr>
              <w:t>is</w:t>
            </w:r>
            <w:r>
              <w:t xml:space="preserve"> parameter shall be provided when a consumer requires analytics for an edge application over a UP path.</w:t>
            </w:r>
          </w:p>
          <w:p>
            <w:pPr>
              <w:pStyle w:val="116"/>
            </w:pPr>
            <w:r>
              <w:t>NOTE 6:</w:t>
            </w:r>
            <w:r>
              <w:tab/>
            </w:r>
            <w:r>
              <w:t>The NetworkAreaInfo within the "visitedLocAreas" attribute is not applicable for the untrusted AF. If this attribute is provided, the analytics target period shall be a past time period (i.e. only statistics is supported).</w:t>
            </w:r>
          </w:p>
          <w:p>
            <w:pPr>
              <w:pStyle w:val="116"/>
            </w:pPr>
            <w:r>
              <w:t>NOTE 7:</w:t>
            </w:r>
            <w:r>
              <w:tab/>
            </w:r>
            <w:r>
              <w:t xml:space="preserve">If the the value of </w:t>
            </w:r>
            <w:r>
              <w:rPr>
                <w:rFonts w:cs="Arial"/>
                <w:szCs w:val="18"/>
              </w:rPr>
              <w:t>"</w:t>
            </w:r>
            <w:r>
              <w:rPr>
                <w:rFonts w:hint="eastAsia"/>
                <w:lang w:eastAsia="zh-CN"/>
              </w:rPr>
              <w:t>o</w:t>
            </w:r>
            <w:r>
              <w:rPr>
                <w:lang w:eastAsia="zh-CN"/>
              </w:rPr>
              <w:t>rderCriterion</w:t>
            </w:r>
            <w:r>
              <w:rPr>
                <w:rFonts w:cs="Arial"/>
                <w:szCs w:val="18"/>
              </w:rPr>
              <w:t>"</w:t>
            </w:r>
            <w:r>
              <w:rPr>
                <w:lang w:eastAsia="zh-CN"/>
              </w:rPr>
              <w:t xml:space="preserve"> attribute contained in </w:t>
            </w:r>
            <w:r>
              <w:rPr>
                <w:rFonts w:cs="Arial"/>
                <w:szCs w:val="18"/>
              </w:rPr>
              <w:t>"</w:t>
            </w:r>
            <w:r>
              <w:t>userDataCon</w:t>
            </w:r>
            <w:r>
              <w:rPr>
                <w:lang w:eastAsia="zh-CN"/>
              </w:rPr>
              <w:t>Req</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r>
              <w:t>.</w:t>
            </w:r>
          </w:p>
          <w:p>
            <w:pPr>
              <w:pStyle w:val="116"/>
            </w:pPr>
            <w:r>
              <w:t>NOTE 8:</w:t>
            </w:r>
            <w:r>
              <w:tab/>
            </w:r>
            <w:r>
              <w:t>The "AGG_TRAFFIC_RATE", "</w:t>
            </w:r>
            <w:r>
              <w:rPr>
                <w:lang w:eastAsia="zh-CN"/>
              </w:rPr>
              <w:t>VAR_TRAFFIC_RATE</w:t>
            </w:r>
            <w:r>
              <w:t>", "VAR_PACKET_DELAY", "MAX_PACKET_LOSS_RATE" and "VAR_PACKET_LOSS_RATE" enumeration value(s) within the AnalyticsSubset data type is applicable only if the "DnPerformanceExt_AIML” feature is supported.</w:t>
            </w:r>
          </w:p>
          <w:p>
            <w:pPr>
              <w:pStyle w:val="116"/>
              <w:rPr>
                <w:rFonts w:cs="Arial"/>
                <w:szCs w:val="18"/>
              </w:rPr>
            </w:pPr>
            <w:r>
              <w:t>NOTE 9:</w:t>
            </w:r>
            <w:r>
              <w:tab/>
            </w:r>
            <w:r>
              <w:t xml:space="preserve">When </w:t>
            </w:r>
            <w:r>
              <w:rPr>
                <w:rFonts w:cs="Arial"/>
                <w:szCs w:val="18"/>
              </w:rPr>
              <w:t xml:space="preserve">the </w:t>
            </w:r>
            <w:r>
              <w:t xml:space="preserve">"pduSesInfos" attribute is provided, the associated </w:t>
            </w:r>
            <w:r>
              <w:rPr>
                <w:rFonts w:cs="Arial"/>
                <w:szCs w:val="18"/>
              </w:rPr>
              <w:t>"appIds" attribute shall also be provided</w:t>
            </w:r>
            <w:r>
              <w:t xml:space="preserve"> </w:t>
            </w:r>
            <w:r>
              <w:rPr>
                <w:rFonts w:cs="Arial"/>
                <w:szCs w:val="18"/>
              </w:rPr>
              <w:t>for the NWDAF to be able to compute the service experience per application.</w:t>
            </w:r>
          </w:p>
        </w:tc>
      </w:tr>
    </w:tbl>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pPr>
        <w:pStyle w:val="3"/>
      </w:pPr>
      <w:bookmarkStart w:id="54" w:name="_Toc28013571"/>
      <w:bookmarkStart w:id="55" w:name="_Toc44693057"/>
      <w:bookmarkStart w:id="56" w:name="_Toc45134518"/>
      <w:bookmarkStart w:id="57" w:name="_Toc49607582"/>
      <w:bookmarkStart w:id="58" w:name="_Toc51763554"/>
      <w:bookmarkStart w:id="59" w:name="_Toc36040409"/>
      <w:bookmarkStart w:id="60" w:name="_Toc58850472"/>
      <w:bookmarkStart w:id="61" w:name="_Toc59018852"/>
      <w:bookmarkStart w:id="62" w:name="_Toc68169864"/>
      <w:bookmarkStart w:id="63" w:name="_Toc114212746"/>
      <w:bookmarkStart w:id="64" w:name="_Toc122117135"/>
      <w:r>
        <w:t>A.4</w:t>
      </w:r>
      <w:r>
        <w:tab/>
      </w:r>
      <w:r>
        <w:t>AnalyticsExposure API</w:t>
      </w:r>
      <w:bookmarkEnd w:id="54"/>
      <w:bookmarkEnd w:id="55"/>
      <w:bookmarkEnd w:id="56"/>
      <w:bookmarkEnd w:id="57"/>
      <w:bookmarkEnd w:id="58"/>
      <w:bookmarkEnd w:id="59"/>
      <w:bookmarkEnd w:id="60"/>
      <w:bookmarkEnd w:id="61"/>
      <w:bookmarkEnd w:id="62"/>
      <w:bookmarkEnd w:id="63"/>
      <w:bookmarkEnd w:id="64"/>
    </w:p>
    <w:p>
      <w:pPr>
        <w:pStyle w:val="114"/>
      </w:pPr>
      <w:r>
        <w:t>openapi: 3.0.0</w:t>
      </w:r>
    </w:p>
    <w:p>
      <w:pPr>
        <w:pStyle w:val="114"/>
      </w:pPr>
    </w:p>
    <w:p>
      <w:pPr>
        <w:pStyle w:val="114"/>
      </w:pPr>
      <w:r>
        <w:t>info:</w:t>
      </w:r>
    </w:p>
    <w:p>
      <w:pPr>
        <w:pStyle w:val="114"/>
      </w:pPr>
      <w:r>
        <w:t xml:space="preserve">  title: 3gpp-analyticsexposure</w:t>
      </w:r>
    </w:p>
    <w:p>
      <w:pPr>
        <w:pStyle w:val="114"/>
      </w:pPr>
      <w:r>
        <w:t xml:space="preserve">  version: 1.2.0</w:t>
      </w:r>
      <w:r>
        <w:rPr>
          <w:lang w:val="en-US"/>
        </w:rPr>
        <w:t>-alpha.3</w:t>
      </w:r>
    </w:p>
    <w:p>
      <w:pPr>
        <w:pStyle w:val="114"/>
      </w:pPr>
      <w:r>
        <w:t xml:space="preserve">  description: |</w:t>
      </w:r>
    </w:p>
    <w:p>
      <w:pPr>
        <w:pStyle w:val="114"/>
      </w:pPr>
      <w:r>
        <w:t xml:space="preserve">    API for Analytics Exposure.  </w:t>
      </w:r>
    </w:p>
    <w:p>
      <w:pPr>
        <w:pStyle w:val="114"/>
      </w:pPr>
      <w:r>
        <w:t xml:space="preserve">    © 2023, 3GPP Organizational Partners (ARIB, ATIS, CCSA, ETSI, TSDSI, TTA, TTC).  </w:t>
      </w:r>
    </w:p>
    <w:p>
      <w:pPr>
        <w:pStyle w:val="114"/>
      </w:pPr>
      <w:r>
        <w:t xml:space="preserve">    All rights reserved.</w:t>
      </w:r>
    </w:p>
    <w:p>
      <w:pPr>
        <w:pStyle w:val="114"/>
      </w:pPr>
    </w:p>
    <w:p>
      <w:pPr>
        <w:pStyle w:val="114"/>
      </w:pPr>
      <w:r>
        <w:t>externalDocs:</w:t>
      </w:r>
    </w:p>
    <w:p>
      <w:pPr>
        <w:pStyle w:val="114"/>
      </w:pPr>
      <w:r>
        <w:t xml:space="preserve">  description: &gt;</w:t>
      </w:r>
    </w:p>
    <w:p>
      <w:pPr>
        <w:pStyle w:val="114"/>
      </w:pPr>
      <w:r>
        <w:t xml:space="preserve">    3GPP TS 29.522 V18.2.0; 5G System; Network Exposure Function Northbound APIs.</w:t>
      </w:r>
    </w:p>
    <w:p>
      <w:pPr>
        <w:pStyle w:val="114"/>
      </w:pPr>
      <w:r>
        <w:t xml:space="preserve">  url: 'https://www.3gpp.org/ftp/Specs/archive/29_series/29.522/'</w:t>
      </w:r>
    </w:p>
    <w:p>
      <w:pPr>
        <w:pStyle w:val="114"/>
      </w:pPr>
    </w:p>
    <w:p>
      <w:pPr>
        <w:pStyle w:val="114"/>
      </w:pPr>
      <w:r>
        <w:t>security:</w:t>
      </w:r>
    </w:p>
    <w:p>
      <w:pPr>
        <w:pStyle w:val="114"/>
        <w:rPr>
          <w:lang w:val="en-US"/>
        </w:rPr>
      </w:pPr>
      <w:r>
        <w:rPr>
          <w:lang w:val="en-US"/>
        </w:rPr>
        <w:t xml:space="preserve">  - {}</w:t>
      </w:r>
    </w:p>
    <w:p>
      <w:pPr>
        <w:pStyle w:val="114"/>
      </w:pPr>
      <w:r>
        <w:t xml:space="preserve">  - oAuth2ClientCredentials: []</w:t>
      </w:r>
    </w:p>
    <w:p>
      <w:pPr>
        <w:pStyle w:val="114"/>
      </w:pPr>
    </w:p>
    <w:p>
      <w:pPr>
        <w:pStyle w:val="114"/>
      </w:pPr>
      <w:r>
        <w:t>servers:</w:t>
      </w:r>
    </w:p>
    <w:p>
      <w:pPr>
        <w:pStyle w:val="114"/>
      </w:pPr>
      <w:r>
        <w:t xml:space="preserve">  - url: '{apiRoot}/3gpp-analyticsexposure/v1'</w:t>
      </w:r>
    </w:p>
    <w:p>
      <w:pPr>
        <w:pStyle w:val="114"/>
      </w:pPr>
      <w:r>
        <w:t xml:space="preserve">    variables:</w:t>
      </w:r>
    </w:p>
    <w:p>
      <w:pPr>
        <w:pStyle w:val="114"/>
      </w:pPr>
      <w:r>
        <w:t xml:space="preserve">      apiRoot:</w:t>
      </w:r>
    </w:p>
    <w:p>
      <w:pPr>
        <w:pStyle w:val="114"/>
      </w:pPr>
      <w:r>
        <w:t xml:space="preserve">        default: https://example.com</w:t>
      </w:r>
    </w:p>
    <w:p>
      <w:pPr>
        <w:pStyle w:val="114"/>
      </w:pPr>
      <w:r>
        <w:t xml:space="preserve">        description: apiRoot as defined in clause 5.2.4 of 3GPP TS 29.122.</w:t>
      </w:r>
    </w:p>
    <w:p>
      <w:pPr>
        <w:pStyle w:val="114"/>
      </w:pPr>
    </w:p>
    <w:p>
      <w:pPr>
        <w:pStyle w:val="114"/>
      </w:pPr>
      <w:r>
        <w:t>paths:</w:t>
      </w:r>
    </w:p>
    <w:p>
      <w:pPr>
        <w:pStyle w:val="114"/>
      </w:pPr>
      <w:r>
        <w:t xml:space="preserve">  /{afId}/subscriptions:</w:t>
      </w:r>
    </w:p>
    <w:p>
      <w:pPr>
        <w:pStyle w:val="114"/>
      </w:pPr>
      <w:r>
        <w:t xml:space="preserve">    get:</w:t>
      </w:r>
    </w:p>
    <w:p>
      <w:pPr>
        <w:pStyle w:val="114"/>
      </w:pPr>
      <w:r>
        <w:t xml:space="preserve">      summary: read all of the active subscriptions for the AF</w:t>
      </w:r>
    </w:p>
    <w:p>
      <w:pPr>
        <w:pStyle w:val="114"/>
      </w:pPr>
      <w:r>
        <w:rPr>
          <w:rFonts w:cs="Courier New"/>
          <w:szCs w:val="16"/>
        </w:rPr>
        <w:t xml:space="preserve">      operationId: ReadAllSubscriptions</w:t>
      </w:r>
    </w:p>
    <w:p>
      <w:pPr>
        <w:pStyle w:val="114"/>
      </w:pPr>
      <w:r>
        <w:t xml:space="preserve">      tags:</w:t>
      </w:r>
    </w:p>
    <w:p>
      <w:pPr>
        <w:pStyle w:val="114"/>
      </w:pPr>
      <w:r>
        <w:t xml:space="preserve">        - </w:t>
      </w:r>
      <w:r>
        <w:rPr>
          <w:rFonts w:eastAsia="Times New Roman"/>
        </w:rPr>
        <w:t>Analytics Exposure Subscriptions</w:t>
      </w:r>
    </w:p>
    <w:p>
      <w:pPr>
        <w:pStyle w:val="114"/>
      </w:pPr>
      <w:r>
        <w:t xml:space="preserve">      parameters:</w:t>
      </w:r>
    </w:p>
    <w:p>
      <w:pPr>
        <w:pStyle w:val="114"/>
      </w:pPr>
      <w:r>
        <w:t xml:space="preserve">        - name: afId</w:t>
      </w:r>
    </w:p>
    <w:p>
      <w:pPr>
        <w:pStyle w:val="114"/>
      </w:pPr>
      <w:r>
        <w:t xml:space="preserve">          in: path</w:t>
      </w:r>
    </w:p>
    <w:p>
      <w:pPr>
        <w:pStyle w:val="114"/>
      </w:pPr>
      <w:r>
        <w:t xml:space="preserve">          description: Identifier of the AF</w:t>
      </w:r>
    </w:p>
    <w:p>
      <w:pPr>
        <w:pStyle w:val="114"/>
      </w:pPr>
      <w:r>
        <w:t xml:space="preserve">          required: true</w:t>
      </w:r>
    </w:p>
    <w:p>
      <w:pPr>
        <w:pStyle w:val="114"/>
      </w:pPr>
      <w:r>
        <w:t xml:space="preserve">          schema:</w:t>
      </w:r>
    </w:p>
    <w:p>
      <w:pPr>
        <w:pStyle w:val="114"/>
        <w:rPr>
          <w:lang w:val="en-US" w:eastAsia="es-ES"/>
        </w:rPr>
      </w:pPr>
      <w:r>
        <w:t xml:space="preserve">            type: string</w:t>
      </w:r>
    </w:p>
    <w:p>
      <w:pPr>
        <w:pStyle w:val="114"/>
        <w:rPr>
          <w:lang w:val="en-US" w:eastAsia="es-ES"/>
        </w:rPr>
      </w:pPr>
      <w:r>
        <w:rPr>
          <w:lang w:val="en-US" w:eastAsia="es-ES"/>
        </w:rPr>
        <w:t xml:space="preserve">        - name: </w:t>
      </w:r>
      <w:r>
        <w:t>supp-feat</w:t>
      </w:r>
    </w:p>
    <w:p>
      <w:pPr>
        <w:pStyle w:val="114"/>
        <w:rPr>
          <w:lang w:val="en-US" w:eastAsia="es-ES"/>
        </w:rPr>
      </w:pPr>
      <w:r>
        <w:rPr>
          <w:lang w:val="en-US" w:eastAsia="es-ES"/>
        </w:rPr>
        <w:t xml:space="preserve">          in: query</w:t>
      </w:r>
    </w:p>
    <w:p>
      <w:pPr>
        <w:pStyle w:val="114"/>
        <w:rPr>
          <w:lang w:val="en-US" w:eastAsia="es-ES"/>
        </w:rPr>
      </w:pPr>
      <w:r>
        <w:rPr>
          <w:lang w:val="en-US" w:eastAsia="es-ES"/>
        </w:rPr>
        <w:t xml:space="preserve">          description: Features supported by the NF service consumer</w:t>
      </w:r>
    </w:p>
    <w:p>
      <w:pPr>
        <w:pStyle w:val="114"/>
        <w:rPr>
          <w:lang w:val="en-US" w:eastAsia="es-ES"/>
        </w:rPr>
      </w:pPr>
      <w:r>
        <w:rPr>
          <w:lang w:val="en-US" w:eastAsia="es-ES"/>
        </w:rPr>
        <w:t xml:space="preserve">          required: </w:t>
      </w:r>
      <w:r>
        <w:t>false</w:t>
      </w:r>
    </w:p>
    <w:p>
      <w:pPr>
        <w:pStyle w:val="114"/>
        <w:rPr>
          <w:lang w:val="en-US" w:eastAsia="es-ES"/>
        </w:rPr>
      </w:pPr>
      <w:r>
        <w:rPr>
          <w:lang w:val="en-US" w:eastAsia="es-ES"/>
        </w:rPr>
        <w:t xml:space="preserve">          schema:</w:t>
      </w:r>
    </w:p>
    <w:p>
      <w:pPr>
        <w:pStyle w:val="114"/>
      </w:pPr>
      <w:r>
        <w:t xml:space="preserve">            $ref: 'TS29571_CommonData.yaml#/components/schemas/SupportedFeatures'</w:t>
      </w:r>
    </w:p>
    <w:p>
      <w:pPr>
        <w:pStyle w:val="114"/>
      </w:pPr>
      <w:r>
        <w:t xml:space="preserve">      responses:</w:t>
      </w:r>
    </w:p>
    <w:p>
      <w:pPr>
        <w:pStyle w:val="114"/>
      </w:pPr>
      <w:r>
        <w:t xml:space="preserve">        '200':</w:t>
      </w:r>
    </w:p>
    <w:p>
      <w:pPr>
        <w:pStyle w:val="114"/>
      </w:pPr>
      <w:r>
        <w:t xml:space="preserve">          description: OK (Successful get all of the active subscriptions for the AF)</w:t>
      </w:r>
    </w:p>
    <w:p>
      <w:pPr>
        <w:pStyle w:val="114"/>
      </w:pPr>
      <w:r>
        <w:t xml:space="preserve">          content:</w:t>
      </w:r>
    </w:p>
    <w:p>
      <w:pPr>
        <w:pStyle w:val="114"/>
      </w:pPr>
      <w:r>
        <w:t xml:space="preserve">            application/json:</w:t>
      </w:r>
    </w:p>
    <w:p>
      <w:pPr>
        <w:pStyle w:val="114"/>
      </w:pPr>
      <w:r>
        <w:t xml:space="preserve">              schema:</w:t>
      </w:r>
    </w:p>
    <w:p>
      <w:pPr>
        <w:pStyle w:val="114"/>
      </w:pPr>
      <w:r>
        <w:t xml:space="preserve">                type: array</w:t>
      </w:r>
    </w:p>
    <w:p>
      <w:pPr>
        <w:pStyle w:val="114"/>
      </w:pPr>
      <w:r>
        <w:t xml:space="preserve">                items:</w:t>
      </w:r>
    </w:p>
    <w:p>
      <w:pPr>
        <w:pStyle w:val="114"/>
      </w:pPr>
      <w:r>
        <w:t xml:space="preserve">                  $ref: '#/components/schemas/</w:t>
      </w:r>
      <w:r>
        <w:rPr>
          <w:lang w:eastAsia="zh-CN"/>
        </w:rPr>
        <w:t>AnalyticsExposure</w:t>
      </w:r>
      <w:r>
        <w:rPr>
          <w:rFonts w:hint="eastAsia"/>
          <w:lang w:eastAsia="zh-CN"/>
        </w:rPr>
        <w:t>Sub</w:t>
      </w:r>
      <w:r>
        <w:rPr>
          <w:lang w:eastAsia="zh-CN"/>
        </w:rPr>
        <w:t>sc</w:t>
      </w:r>
      <w:r>
        <w:t>'</w:t>
      </w:r>
    </w:p>
    <w:p>
      <w:pPr>
        <w:pStyle w:val="114"/>
      </w:pPr>
      <w:r>
        <w:t xml:space="preserve">                minItems: 0</w:t>
      </w:r>
    </w:p>
    <w:p>
      <w:pPr>
        <w:pStyle w:val="114"/>
      </w:pPr>
      <w:r>
        <w:t xml:space="preserve">        '307':</w:t>
      </w:r>
    </w:p>
    <w:p>
      <w:pPr>
        <w:pStyle w:val="114"/>
      </w:pPr>
      <w:r>
        <w:t xml:space="preserve">          $ref: 'TS29122_CommonData.yaml#/components/responses/307'</w:t>
      </w:r>
    </w:p>
    <w:p>
      <w:pPr>
        <w:pStyle w:val="114"/>
      </w:pPr>
      <w:r>
        <w:t xml:space="preserve">        '308':</w:t>
      </w:r>
    </w:p>
    <w:p>
      <w:pPr>
        <w:pStyle w:val="114"/>
      </w:pPr>
      <w:r>
        <w:t xml:space="preserve">          $ref: 'TS29122_CommonData.yaml#/components/responses/308'</w:t>
      </w:r>
    </w:p>
    <w:p>
      <w:pPr>
        <w:pStyle w:val="114"/>
      </w:pPr>
      <w:r>
        <w:t xml:space="preserve">        '400':</w:t>
      </w:r>
    </w:p>
    <w:p>
      <w:pPr>
        <w:pStyle w:val="114"/>
      </w:pPr>
      <w:r>
        <w:t xml:space="preserve">          $ref: 'TS29122_CommonData.yaml#/components/responses/400'</w:t>
      </w:r>
    </w:p>
    <w:p>
      <w:pPr>
        <w:pStyle w:val="114"/>
      </w:pPr>
      <w:r>
        <w:t xml:space="preserve">        '401':</w:t>
      </w:r>
    </w:p>
    <w:p>
      <w:pPr>
        <w:pStyle w:val="114"/>
      </w:pPr>
      <w:r>
        <w:t xml:space="preserve">          $ref: 'TS29122_CommonData.yaml#/components/responses/401'</w:t>
      </w:r>
    </w:p>
    <w:p>
      <w:pPr>
        <w:pStyle w:val="114"/>
      </w:pPr>
      <w:r>
        <w:t xml:space="preserve">        '403':</w:t>
      </w:r>
    </w:p>
    <w:p>
      <w:pPr>
        <w:pStyle w:val="114"/>
      </w:pPr>
      <w:r>
        <w:t xml:space="preserve">          $ref: 'TS29122_CommonData.yaml#/components/responses/403'</w:t>
      </w:r>
    </w:p>
    <w:p>
      <w:pPr>
        <w:pStyle w:val="114"/>
      </w:pPr>
      <w:r>
        <w:t xml:space="preserve">        '404':</w:t>
      </w:r>
    </w:p>
    <w:p>
      <w:pPr>
        <w:pStyle w:val="114"/>
      </w:pPr>
      <w:r>
        <w:t xml:space="preserve">          $ref: 'TS29122_CommonData.yaml#/components/responses/404'</w:t>
      </w:r>
    </w:p>
    <w:p>
      <w:pPr>
        <w:pStyle w:val="114"/>
      </w:pPr>
      <w:r>
        <w:t xml:space="preserve">        '406':</w:t>
      </w:r>
    </w:p>
    <w:p>
      <w:pPr>
        <w:pStyle w:val="114"/>
      </w:pPr>
      <w:r>
        <w:t xml:space="preserve">          $ref: 'TS29122_CommonData.yaml#/components/responses/406'</w:t>
      </w:r>
    </w:p>
    <w:p>
      <w:pPr>
        <w:pStyle w:val="114"/>
      </w:pPr>
      <w:r>
        <w:t xml:space="preserve">        '429':</w:t>
      </w:r>
    </w:p>
    <w:p>
      <w:pPr>
        <w:pStyle w:val="114"/>
      </w:pPr>
      <w:r>
        <w:t xml:space="preserve">          $ref: 'TS29122_CommonData.yaml#/components/responses/429'</w:t>
      </w:r>
    </w:p>
    <w:p>
      <w:pPr>
        <w:pStyle w:val="114"/>
      </w:pPr>
      <w:r>
        <w:t xml:space="preserve">        '500':</w:t>
      </w:r>
    </w:p>
    <w:p>
      <w:pPr>
        <w:pStyle w:val="114"/>
      </w:pPr>
      <w:r>
        <w:t xml:space="preserve">          $ref: 'TS29122_CommonData.yaml#/components/responses/500'</w:t>
      </w:r>
    </w:p>
    <w:p>
      <w:pPr>
        <w:pStyle w:val="114"/>
      </w:pPr>
      <w:r>
        <w:t xml:space="preserve">        '503':</w:t>
      </w:r>
    </w:p>
    <w:p>
      <w:pPr>
        <w:pStyle w:val="114"/>
      </w:pPr>
      <w:r>
        <w:t xml:space="preserve">          $ref: 'TS29122_CommonData.yaml#/components/responses/503'</w:t>
      </w:r>
    </w:p>
    <w:p>
      <w:pPr>
        <w:pStyle w:val="114"/>
      </w:pPr>
      <w:r>
        <w:t xml:space="preserve">        default:</w:t>
      </w:r>
    </w:p>
    <w:p>
      <w:pPr>
        <w:pStyle w:val="114"/>
      </w:pPr>
      <w:r>
        <w:t xml:space="preserve">          $ref: 'TS29122_CommonData.yaml#/components/responses/default'</w:t>
      </w:r>
    </w:p>
    <w:p>
      <w:pPr>
        <w:pStyle w:val="114"/>
      </w:pPr>
    </w:p>
    <w:p>
      <w:pPr>
        <w:pStyle w:val="114"/>
      </w:pPr>
      <w:r>
        <w:t xml:space="preserve">    post:</w:t>
      </w:r>
    </w:p>
    <w:p>
      <w:pPr>
        <w:pStyle w:val="114"/>
      </w:pPr>
      <w:r>
        <w:t xml:space="preserve">      summary: Creates a new subscription resource</w:t>
      </w:r>
    </w:p>
    <w:p>
      <w:pPr>
        <w:pStyle w:val="114"/>
      </w:pPr>
      <w:r>
        <w:rPr>
          <w:rFonts w:cs="Courier New"/>
          <w:szCs w:val="16"/>
        </w:rPr>
        <w:t xml:space="preserve">      operationId: CreateNewSubscription</w:t>
      </w:r>
    </w:p>
    <w:p>
      <w:pPr>
        <w:pStyle w:val="114"/>
      </w:pPr>
      <w:r>
        <w:t xml:space="preserve">      tags:</w:t>
      </w:r>
    </w:p>
    <w:p>
      <w:pPr>
        <w:pStyle w:val="114"/>
      </w:pPr>
      <w:r>
        <w:t xml:space="preserve">        - </w:t>
      </w:r>
      <w:r>
        <w:rPr>
          <w:rFonts w:eastAsia="Times New Roman"/>
        </w:rPr>
        <w:t>Analytics Exposure Subscriptions</w:t>
      </w:r>
    </w:p>
    <w:p>
      <w:pPr>
        <w:pStyle w:val="114"/>
      </w:pPr>
      <w:r>
        <w:t xml:space="preserve">      parameters:</w:t>
      </w:r>
    </w:p>
    <w:p>
      <w:pPr>
        <w:pStyle w:val="114"/>
      </w:pPr>
      <w:r>
        <w:t xml:space="preserve">        - name: afId</w:t>
      </w:r>
    </w:p>
    <w:p>
      <w:pPr>
        <w:pStyle w:val="114"/>
      </w:pPr>
      <w:r>
        <w:t xml:space="preserve">          in: path</w:t>
      </w:r>
    </w:p>
    <w:p>
      <w:pPr>
        <w:pStyle w:val="114"/>
      </w:pPr>
      <w:r>
        <w:t xml:space="preserve">          description: Identifier of the AF</w:t>
      </w:r>
    </w:p>
    <w:p>
      <w:pPr>
        <w:pStyle w:val="114"/>
      </w:pPr>
      <w:r>
        <w:t xml:space="preserve">          required: true</w:t>
      </w:r>
    </w:p>
    <w:p>
      <w:pPr>
        <w:pStyle w:val="114"/>
      </w:pPr>
      <w:r>
        <w:t xml:space="preserve">          schema:</w:t>
      </w:r>
    </w:p>
    <w:p>
      <w:pPr>
        <w:pStyle w:val="114"/>
      </w:pPr>
      <w:r>
        <w:t xml:space="preserve">            type: string</w:t>
      </w:r>
    </w:p>
    <w:p>
      <w:pPr>
        <w:pStyle w:val="114"/>
      </w:pPr>
      <w:r>
        <w:t xml:space="preserve">      requestBody:</w:t>
      </w:r>
    </w:p>
    <w:p>
      <w:pPr>
        <w:pStyle w:val="114"/>
      </w:pPr>
      <w:r>
        <w:t xml:space="preserve">        description: new subscription creation</w:t>
      </w:r>
    </w:p>
    <w:p>
      <w:pPr>
        <w:pStyle w:val="114"/>
      </w:pPr>
      <w:r>
        <w:t xml:space="preserve">        required: true</w:t>
      </w:r>
    </w:p>
    <w:p>
      <w:pPr>
        <w:pStyle w:val="114"/>
      </w:pPr>
      <w:r>
        <w:t xml:space="preserve">        content:</w:t>
      </w:r>
    </w:p>
    <w:p>
      <w:pPr>
        <w:pStyle w:val="114"/>
      </w:pPr>
      <w:r>
        <w:t xml:space="preserve">          application/json:</w:t>
      </w:r>
    </w:p>
    <w:p>
      <w:pPr>
        <w:pStyle w:val="114"/>
      </w:pPr>
      <w:r>
        <w:t xml:space="preserve">            schema:</w:t>
      </w:r>
    </w:p>
    <w:p>
      <w:pPr>
        <w:pStyle w:val="114"/>
      </w:pPr>
      <w:r>
        <w:t xml:space="preserve">              $ref: '#/components/schemas/</w:t>
      </w:r>
      <w:r>
        <w:rPr>
          <w:lang w:eastAsia="zh-CN"/>
        </w:rPr>
        <w:t>AnalyticsExposure</w:t>
      </w:r>
      <w:r>
        <w:rPr>
          <w:rFonts w:hint="eastAsia"/>
          <w:lang w:eastAsia="zh-CN"/>
        </w:rPr>
        <w:t>Sub</w:t>
      </w:r>
      <w:r>
        <w:rPr>
          <w:lang w:eastAsia="zh-CN"/>
        </w:rPr>
        <w:t>sc</w:t>
      </w:r>
      <w:r>
        <w:t>'</w:t>
      </w:r>
    </w:p>
    <w:p>
      <w:pPr>
        <w:pStyle w:val="114"/>
      </w:pPr>
      <w:r>
        <w:t xml:space="preserve">      callbacks:</w:t>
      </w:r>
    </w:p>
    <w:p>
      <w:pPr>
        <w:pStyle w:val="114"/>
        <w:rPr>
          <w:lang w:val="en-US"/>
        </w:rPr>
      </w:pPr>
      <w:r>
        <w:t xml:space="preserve">        </w:t>
      </w:r>
      <w:r>
        <w:rPr>
          <w:lang w:val="en-US"/>
        </w:rPr>
        <w:t>notification:</w:t>
      </w:r>
    </w:p>
    <w:p>
      <w:pPr>
        <w:pStyle w:val="114"/>
        <w:rPr>
          <w:lang w:val="en-US"/>
        </w:rPr>
      </w:pPr>
      <w:r>
        <w:rPr>
          <w:lang w:val="en-US"/>
        </w:rPr>
        <w:t xml:space="preserve">          '{request.body#/notifUri}':</w:t>
      </w:r>
    </w:p>
    <w:p>
      <w:pPr>
        <w:pStyle w:val="114"/>
      </w:pPr>
      <w:r>
        <w:rPr>
          <w:lang w:val="en-US"/>
        </w:rPr>
        <w:t xml:space="preserve">            </w:t>
      </w:r>
      <w:r>
        <w:t>post:</w:t>
      </w:r>
    </w:p>
    <w:p>
      <w:pPr>
        <w:pStyle w:val="114"/>
      </w:pPr>
      <w:r>
        <w:t xml:space="preserve">              requestBody:  # contents of the callback message</w:t>
      </w:r>
    </w:p>
    <w:p>
      <w:pPr>
        <w:pStyle w:val="114"/>
      </w:pPr>
      <w:r>
        <w:t xml:space="preserve">                required: true</w:t>
      </w:r>
    </w:p>
    <w:p>
      <w:pPr>
        <w:pStyle w:val="114"/>
      </w:pPr>
      <w:r>
        <w:t xml:space="preserve">                content:</w:t>
      </w:r>
    </w:p>
    <w:p>
      <w:pPr>
        <w:pStyle w:val="114"/>
      </w:pPr>
      <w:r>
        <w:t xml:space="preserve">                  application/json:</w:t>
      </w:r>
    </w:p>
    <w:p>
      <w:pPr>
        <w:pStyle w:val="114"/>
      </w:pPr>
      <w:r>
        <w:t xml:space="preserve">                    schema:</w:t>
      </w:r>
    </w:p>
    <w:p>
      <w:pPr>
        <w:pStyle w:val="114"/>
      </w:pPr>
      <w:r>
        <w:t xml:space="preserve">                      $ref: '#/components/schemas/AnalyticsEventNotification'</w:t>
      </w:r>
    </w:p>
    <w:p>
      <w:pPr>
        <w:pStyle w:val="114"/>
      </w:pPr>
      <w:r>
        <w:t xml:space="preserve">              responses:</w:t>
      </w:r>
    </w:p>
    <w:p>
      <w:pPr>
        <w:pStyle w:val="114"/>
      </w:pPr>
      <w:r>
        <w:t xml:space="preserve">                '204':</w:t>
      </w:r>
    </w:p>
    <w:p>
      <w:pPr>
        <w:pStyle w:val="114"/>
      </w:pPr>
      <w:r>
        <w:t xml:space="preserve">                  description: No Content (successful notification)</w:t>
      </w:r>
    </w:p>
    <w:p>
      <w:pPr>
        <w:pStyle w:val="114"/>
      </w:pPr>
      <w:r>
        <w:t xml:space="preserve">                '307':</w:t>
      </w:r>
    </w:p>
    <w:p>
      <w:pPr>
        <w:pStyle w:val="114"/>
      </w:pPr>
      <w:r>
        <w:t xml:space="preserve">                  $ref: 'TS29122_CommonData.yaml#/components/responses/307'</w:t>
      </w:r>
    </w:p>
    <w:p>
      <w:pPr>
        <w:pStyle w:val="114"/>
      </w:pPr>
      <w:r>
        <w:t xml:space="preserve">                '308':</w:t>
      </w:r>
    </w:p>
    <w:p>
      <w:pPr>
        <w:pStyle w:val="114"/>
      </w:pPr>
      <w:r>
        <w:t xml:space="preserve">                  $ref: 'TS29122_CommonData.yaml#/components/responses/308'</w:t>
      </w:r>
    </w:p>
    <w:p>
      <w:pPr>
        <w:pStyle w:val="114"/>
      </w:pPr>
      <w:r>
        <w:t xml:space="preserve">                '400':</w:t>
      </w:r>
    </w:p>
    <w:p>
      <w:pPr>
        <w:pStyle w:val="114"/>
      </w:pPr>
      <w:r>
        <w:t xml:space="preserve">                  $ref: 'TS29122_CommonData.yaml#/components/responses/400'</w:t>
      </w:r>
    </w:p>
    <w:p>
      <w:pPr>
        <w:pStyle w:val="114"/>
      </w:pPr>
      <w:r>
        <w:t xml:space="preserve">                '401':</w:t>
      </w:r>
    </w:p>
    <w:p>
      <w:pPr>
        <w:pStyle w:val="114"/>
      </w:pPr>
      <w:r>
        <w:t xml:space="preserve">                  $ref: 'TS29122_CommonData.yaml#/components/responses/401'</w:t>
      </w:r>
    </w:p>
    <w:p>
      <w:pPr>
        <w:pStyle w:val="114"/>
      </w:pPr>
      <w:r>
        <w:t xml:space="preserve">                '403':</w:t>
      </w:r>
    </w:p>
    <w:p>
      <w:pPr>
        <w:pStyle w:val="114"/>
      </w:pPr>
      <w:r>
        <w:t xml:space="preserve">                  $ref: 'TS29122_CommonData.yaml#/components/responses/403'</w:t>
      </w:r>
    </w:p>
    <w:p>
      <w:pPr>
        <w:pStyle w:val="114"/>
      </w:pPr>
      <w:r>
        <w:t xml:space="preserve">                '404':</w:t>
      </w:r>
    </w:p>
    <w:p>
      <w:pPr>
        <w:pStyle w:val="114"/>
      </w:pPr>
      <w:r>
        <w:t xml:space="preserve">                  $ref: 'TS29122_CommonData.yaml#/components/responses/404'</w:t>
      </w:r>
    </w:p>
    <w:p>
      <w:pPr>
        <w:pStyle w:val="114"/>
      </w:pPr>
      <w:r>
        <w:t xml:space="preserve">                '411':</w:t>
      </w:r>
    </w:p>
    <w:p>
      <w:pPr>
        <w:pStyle w:val="114"/>
      </w:pPr>
      <w:r>
        <w:t xml:space="preserve">                  $ref: 'TS29122_CommonData.yaml#/components/responses/411'</w:t>
      </w:r>
    </w:p>
    <w:p>
      <w:pPr>
        <w:pStyle w:val="114"/>
      </w:pPr>
      <w:r>
        <w:t xml:space="preserve">                '413':</w:t>
      </w:r>
    </w:p>
    <w:p>
      <w:pPr>
        <w:pStyle w:val="114"/>
      </w:pPr>
      <w:r>
        <w:t xml:space="preserve">                  $ref: 'TS29122_CommonData.yaml#/components/responses/413'</w:t>
      </w:r>
    </w:p>
    <w:p>
      <w:pPr>
        <w:pStyle w:val="114"/>
      </w:pPr>
      <w:r>
        <w:t xml:space="preserve">                '415':</w:t>
      </w:r>
    </w:p>
    <w:p>
      <w:pPr>
        <w:pStyle w:val="114"/>
      </w:pPr>
      <w:r>
        <w:t xml:space="preserve">                  $ref: 'TS29122_CommonData.yaml#/components/responses/415'</w:t>
      </w:r>
    </w:p>
    <w:p>
      <w:pPr>
        <w:pStyle w:val="114"/>
      </w:pPr>
      <w:r>
        <w:t xml:space="preserve">                '429':</w:t>
      </w:r>
    </w:p>
    <w:p>
      <w:pPr>
        <w:pStyle w:val="114"/>
      </w:pPr>
      <w:r>
        <w:t xml:space="preserve">                  $ref: 'TS29122_CommonData.yaml#/components/responses/429'</w:t>
      </w:r>
    </w:p>
    <w:p>
      <w:pPr>
        <w:pStyle w:val="114"/>
      </w:pPr>
      <w:r>
        <w:t xml:space="preserve">                '500':</w:t>
      </w:r>
    </w:p>
    <w:p>
      <w:pPr>
        <w:pStyle w:val="114"/>
      </w:pPr>
      <w:r>
        <w:t xml:space="preserve">                  $ref: 'TS29122_CommonData.yaml#/components/responses/500'</w:t>
      </w:r>
    </w:p>
    <w:p>
      <w:pPr>
        <w:pStyle w:val="114"/>
      </w:pPr>
      <w:r>
        <w:t xml:space="preserve">                '503':</w:t>
      </w:r>
    </w:p>
    <w:p>
      <w:pPr>
        <w:pStyle w:val="114"/>
      </w:pPr>
      <w:r>
        <w:t xml:space="preserve">                  $ref: 'TS29122_CommonData.yaml#/components/responses/503'</w:t>
      </w:r>
    </w:p>
    <w:p>
      <w:pPr>
        <w:pStyle w:val="114"/>
      </w:pPr>
      <w:r>
        <w:t xml:space="preserve">                default:</w:t>
      </w:r>
    </w:p>
    <w:p>
      <w:pPr>
        <w:pStyle w:val="114"/>
      </w:pPr>
      <w:r>
        <w:t xml:space="preserve">                  $ref: 'TS29122_CommonData.yaml#/components/responses/default'</w:t>
      </w:r>
    </w:p>
    <w:p>
      <w:pPr>
        <w:pStyle w:val="114"/>
      </w:pPr>
      <w:r>
        <w:t xml:space="preserve">      responses:</w:t>
      </w:r>
    </w:p>
    <w:p>
      <w:pPr>
        <w:pStyle w:val="114"/>
      </w:pPr>
      <w:r>
        <w:t xml:space="preserve">        '201':</w:t>
      </w:r>
    </w:p>
    <w:p>
      <w:pPr>
        <w:pStyle w:val="114"/>
      </w:pPr>
      <w:r>
        <w:t xml:space="preserve">          description: Created (Successful creation)</w:t>
      </w:r>
    </w:p>
    <w:p>
      <w:pPr>
        <w:pStyle w:val="114"/>
      </w:pPr>
      <w:r>
        <w:t xml:space="preserve">          content:</w:t>
      </w:r>
    </w:p>
    <w:p>
      <w:pPr>
        <w:pStyle w:val="114"/>
      </w:pPr>
      <w:r>
        <w:t xml:space="preserve">            application/json:</w:t>
      </w:r>
    </w:p>
    <w:p>
      <w:pPr>
        <w:pStyle w:val="114"/>
      </w:pPr>
      <w:r>
        <w:t xml:space="preserve">              schema:</w:t>
      </w:r>
    </w:p>
    <w:p>
      <w:pPr>
        <w:pStyle w:val="114"/>
      </w:pPr>
      <w:r>
        <w:t xml:space="preserve">                $ref: '#/components/schemas/</w:t>
      </w:r>
      <w:r>
        <w:rPr>
          <w:lang w:eastAsia="zh-CN"/>
        </w:rPr>
        <w:t>AnalyticsExposure</w:t>
      </w:r>
      <w:r>
        <w:rPr>
          <w:rFonts w:hint="eastAsia"/>
          <w:lang w:eastAsia="zh-CN"/>
        </w:rPr>
        <w:t>Sub</w:t>
      </w:r>
      <w:r>
        <w:rPr>
          <w:lang w:eastAsia="zh-CN"/>
        </w:rPr>
        <w:t>sc</w:t>
      </w:r>
      <w:r>
        <w:t>'</w:t>
      </w:r>
    </w:p>
    <w:p>
      <w:pPr>
        <w:pStyle w:val="114"/>
      </w:pPr>
      <w:r>
        <w:t xml:space="preserve">          headers:</w:t>
      </w:r>
    </w:p>
    <w:p>
      <w:pPr>
        <w:pStyle w:val="114"/>
      </w:pPr>
      <w:r>
        <w:t xml:space="preserve">            Location:</w:t>
      </w:r>
    </w:p>
    <w:p>
      <w:pPr>
        <w:pStyle w:val="114"/>
      </w:pPr>
      <w:r>
        <w:t xml:space="preserve">              description: Contains the URI of the newly created resource.</w:t>
      </w:r>
    </w:p>
    <w:p>
      <w:pPr>
        <w:pStyle w:val="114"/>
      </w:pPr>
      <w:r>
        <w:t xml:space="preserve">              required: true</w:t>
      </w:r>
    </w:p>
    <w:p>
      <w:pPr>
        <w:pStyle w:val="114"/>
      </w:pPr>
      <w:r>
        <w:t xml:space="preserve">              schema:</w:t>
      </w:r>
    </w:p>
    <w:p>
      <w:pPr>
        <w:pStyle w:val="114"/>
      </w:pPr>
      <w:r>
        <w:t xml:space="preserve">                type: string</w:t>
      </w:r>
    </w:p>
    <w:p>
      <w:pPr>
        <w:pStyle w:val="114"/>
      </w:pPr>
      <w:r>
        <w:t xml:space="preserve">        '204':</w:t>
      </w:r>
    </w:p>
    <w:p>
      <w:pPr>
        <w:pStyle w:val="114"/>
      </w:pPr>
      <w:r>
        <w:t xml:space="preserve">          description: &gt;</w:t>
      </w:r>
    </w:p>
    <w:p>
      <w:pPr>
        <w:pStyle w:val="114"/>
      </w:pPr>
      <w:r>
        <w:t xml:space="preserve">            Successful case. The resource has been successfully created and no additional</w:t>
      </w:r>
    </w:p>
    <w:p>
      <w:pPr>
        <w:pStyle w:val="114"/>
      </w:pPr>
      <w:r>
        <w:t xml:space="preserve">            content is to be sent in the response message.</w:t>
      </w:r>
    </w:p>
    <w:p>
      <w:pPr>
        <w:pStyle w:val="114"/>
      </w:pPr>
      <w:r>
        <w:t xml:space="preserve">        '400':</w:t>
      </w:r>
    </w:p>
    <w:p>
      <w:pPr>
        <w:pStyle w:val="114"/>
      </w:pPr>
      <w:r>
        <w:t xml:space="preserve">          $ref: 'TS29122_CommonData.yaml#/components/responses/400'</w:t>
      </w:r>
    </w:p>
    <w:p>
      <w:pPr>
        <w:pStyle w:val="114"/>
      </w:pPr>
      <w:r>
        <w:t xml:space="preserve">        '401':</w:t>
      </w:r>
    </w:p>
    <w:p>
      <w:pPr>
        <w:pStyle w:val="114"/>
      </w:pPr>
      <w:r>
        <w:t xml:space="preserve">          $ref: 'TS29122_CommonData.yaml#/components/responses/401'</w:t>
      </w:r>
    </w:p>
    <w:p>
      <w:pPr>
        <w:pStyle w:val="114"/>
      </w:pPr>
      <w:r>
        <w:t xml:space="preserve">        '403':</w:t>
      </w:r>
    </w:p>
    <w:p>
      <w:pPr>
        <w:pStyle w:val="114"/>
      </w:pPr>
      <w:r>
        <w:t xml:space="preserve">          $ref: 'TS29122_CommonData.yaml#/components/responses/403'</w:t>
      </w:r>
    </w:p>
    <w:p>
      <w:pPr>
        <w:pStyle w:val="114"/>
      </w:pPr>
      <w:r>
        <w:t xml:space="preserve">        '404':</w:t>
      </w:r>
    </w:p>
    <w:p>
      <w:pPr>
        <w:pStyle w:val="114"/>
      </w:pPr>
      <w:r>
        <w:t xml:space="preserve">          $ref: 'TS29122_CommonData.yaml#/components/responses/404'</w:t>
      </w:r>
    </w:p>
    <w:p>
      <w:pPr>
        <w:pStyle w:val="114"/>
      </w:pPr>
      <w:r>
        <w:t xml:space="preserve">        '411':</w:t>
      </w:r>
    </w:p>
    <w:p>
      <w:pPr>
        <w:pStyle w:val="114"/>
      </w:pPr>
      <w:r>
        <w:t xml:space="preserve">          $ref: 'TS29122_CommonData.yaml#/components/responses/411'</w:t>
      </w:r>
    </w:p>
    <w:p>
      <w:pPr>
        <w:pStyle w:val="114"/>
      </w:pPr>
      <w:r>
        <w:t xml:space="preserve">        '413':</w:t>
      </w:r>
    </w:p>
    <w:p>
      <w:pPr>
        <w:pStyle w:val="114"/>
      </w:pPr>
      <w:r>
        <w:t xml:space="preserve">          $ref: 'TS29122_CommonData.yaml#/components/responses/413'</w:t>
      </w:r>
    </w:p>
    <w:p>
      <w:pPr>
        <w:pStyle w:val="114"/>
      </w:pPr>
      <w:r>
        <w:t xml:space="preserve">        '415':</w:t>
      </w:r>
    </w:p>
    <w:p>
      <w:pPr>
        <w:pStyle w:val="114"/>
      </w:pPr>
      <w:r>
        <w:t xml:space="preserve">          $ref: 'TS29122_CommonData.yaml#/components/responses/415'</w:t>
      </w:r>
    </w:p>
    <w:p>
      <w:pPr>
        <w:pStyle w:val="114"/>
      </w:pPr>
      <w:r>
        <w:t xml:space="preserve">        '429':</w:t>
      </w:r>
    </w:p>
    <w:p>
      <w:pPr>
        <w:pStyle w:val="114"/>
      </w:pPr>
      <w:r>
        <w:t xml:space="preserve">          $ref: 'TS29122_CommonData.yaml#/components/responses/429'</w:t>
      </w:r>
    </w:p>
    <w:p>
      <w:pPr>
        <w:pStyle w:val="114"/>
      </w:pPr>
      <w:r>
        <w:t xml:space="preserve">        '500':</w:t>
      </w:r>
    </w:p>
    <w:p>
      <w:pPr>
        <w:pStyle w:val="114"/>
      </w:pPr>
      <w:r>
        <w:t xml:space="preserve">          $ref: 'TS29122_CommonData.yaml#/components/responses/500'</w:t>
      </w:r>
    </w:p>
    <w:p>
      <w:pPr>
        <w:pStyle w:val="114"/>
      </w:pPr>
      <w:r>
        <w:t xml:space="preserve">        '503':</w:t>
      </w:r>
    </w:p>
    <w:p>
      <w:pPr>
        <w:pStyle w:val="114"/>
      </w:pPr>
      <w:r>
        <w:t xml:space="preserve">          $ref: 'TS29122_CommonData.yaml#/components/responses/503'</w:t>
      </w:r>
    </w:p>
    <w:p>
      <w:pPr>
        <w:pStyle w:val="114"/>
      </w:pPr>
      <w:r>
        <w:t xml:space="preserve">        default:</w:t>
      </w:r>
    </w:p>
    <w:p>
      <w:pPr>
        <w:pStyle w:val="114"/>
      </w:pPr>
      <w:r>
        <w:t xml:space="preserve">          $ref: 'TS29122_CommonData.yaml#/components/responses/default'</w:t>
      </w:r>
    </w:p>
    <w:p>
      <w:pPr>
        <w:pStyle w:val="114"/>
      </w:pPr>
    </w:p>
    <w:p>
      <w:pPr>
        <w:pStyle w:val="114"/>
      </w:pPr>
      <w:r>
        <w:t xml:space="preserve">  /{afId}/subscriptions/{subscriptionId}:</w:t>
      </w:r>
    </w:p>
    <w:p>
      <w:pPr>
        <w:pStyle w:val="114"/>
      </w:pPr>
      <w:r>
        <w:t xml:space="preserve">    get:</w:t>
      </w:r>
    </w:p>
    <w:p>
      <w:pPr>
        <w:pStyle w:val="114"/>
      </w:pPr>
      <w:r>
        <w:t xml:space="preserve">      summary: read an active subscription for the AF and the subscription Id</w:t>
      </w:r>
    </w:p>
    <w:p>
      <w:pPr>
        <w:pStyle w:val="114"/>
      </w:pPr>
      <w:r>
        <w:rPr>
          <w:rFonts w:cs="Courier New"/>
          <w:szCs w:val="16"/>
        </w:rPr>
        <w:t xml:space="preserve">      operationId: ReadAnSubscription</w:t>
      </w:r>
    </w:p>
    <w:p>
      <w:pPr>
        <w:pStyle w:val="114"/>
      </w:pPr>
      <w:r>
        <w:t xml:space="preserve">      tags:</w:t>
      </w:r>
    </w:p>
    <w:p>
      <w:pPr>
        <w:pStyle w:val="114"/>
      </w:pPr>
      <w:r>
        <w:t xml:space="preserve">        - </w:t>
      </w:r>
      <w:r>
        <w:rPr>
          <w:rFonts w:eastAsia="Times New Roman"/>
        </w:rPr>
        <w:t>Individual Analytics Exposure Subscription</w:t>
      </w:r>
    </w:p>
    <w:p>
      <w:pPr>
        <w:pStyle w:val="114"/>
      </w:pPr>
      <w:r>
        <w:t xml:space="preserve">      parameters:</w:t>
      </w:r>
    </w:p>
    <w:p>
      <w:pPr>
        <w:pStyle w:val="114"/>
      </w:pPr>
      <w:r>
        <w:t xml:space="preserve">        - name: afId</w:t>
      </w:r>
    </w:p>
    <w:p>
      <w:pPr>
        <w:pStyle w:val="114"/>
      </w:pPr>
      <w:r>
        <w:t xml:space="preserve">          in: path</w:t>
      </w:r>
    </w:p>
    <w:p>
      <w:pPr>
        <w:pStyle w:val="114"/>
      </w:pPr>
      <w:r>
        <w:t xml:space="preserve">          description: Identifier of the AF</w:t>
      </w:r>
    </w:p>
    <w:p>
      <w:pPr>
        <w:pStyle w:val="114"/>
      </w:pPr>
      <w:r>
        <w:t xml:space="preserve">          required: true</w:t>
      </w:r>
    </w:p>
    <w:p>
      <w:pPr>
        <w:pStyle w:val="114"/>
      </w:pPr>
      <w:r>
        <w:t xml:space="preserve">          schema:</w:t>
      </w:r>
    </w:p>
    <w:p>
      <w:pPr>
        <w:pStyle w:val="114"/>
      </w:pPr>
      <w:r>
        <w:t xml:space="preserve">            type: string</w:t>
      </w:r>
    </w:p>
    <w:p>
      <w:pPr>
        <w:pStyle w:val="114"/>
      </w:pPr>
      <w:r>
        <w:t xml:space="preserve">        - name: subscriptionId</w:t>
      </w:r>
    </w:p>
    <w:p>
      <w:pPr>
        <w:pStyle w:val="114"/>
      </w:pPr>
      <w:r>
        <w:t xml:space="preserve">          in: path</w:t>
      </w:r>
    </w:p>
    <w:p>
      <w:pPr>
        <w:pStyle w:val="114"/>
      </w:pPr>
      <w:r>
        <w:t xml:space="preserve">          description: Identifier of the subscription resource</w:t>
      </w:r>
    </w:p>
    <w:p>
      <w:pPr>
        <w:pStyle w:val="114"/>
      </w:pPr>
      <w:r>
        <w:t xml:space="preserve">          required: true</w:t>
      </w:r>
    </w:p>
    <w:p>
      <w:pPr>
        <w:pStyle w:val="114"/>
      </w:pPr>
      <w:r>
        <w:t xml:space="preserve">          schema:</w:t>
      </w:r>
    </w:p>
    <w:p>
      <w:pPr>
        <w:pStyle w:val="114"/>
      </w:pPr>
      <w:r>
        <w:t xml:space="preserve">            type: string</w:t>
      </w:r>
    </w:p>
    <w:p>
      <w:pPr>
        <w:pStyle w:val="114"/>
        <w:rPr>
          <w:lang w:val="en-US" w:eastAsia="es-ES"/>
        </w:rPr>
      </w:pPr>
      <w:r>
        <w:rPr>
          <w:lang w:val="en-US" w:eastAsia="es-ES"/>
        </w:rPr>
        <w:t xml:space="preserve">        - name: </w:t>
      </w:r>
      <w:r>
        <w:t>supp-feat</w:t>
      </w:r>
    </w:p>
    <w:p>
      <w:pPr>
        <w:pStyle w:val="114"/>
        <w:rPr>
          <w:lang w:val="en-US" w:eastAsia="es-ES"/>
        </w:rPr>
      </w:pPr>
      <w:r>
        <w:rPr>
          <w:lang w:val="en-US" w:eastAsia="es-ES"/>
        </w:rPr>
        <w:t xml:space="preserve">          in: query</w:t>
      </w:r>
    </w:p>
    <w:p>
      <w:pPr>
        <w:pStyle w:val="114"/>
        <w:rPr>
          <w:lang w:val="en-US" w:eastAsia="es-ES"/>
        </w:rPr>
      </w:pPr>
      <w:r>
        <w:rPr>
          <w:lang w:val="en-US" w:eastAsia="es-ES"/>
        </w:rPr>
        <w:t xml:space="preserve">          description: Features supported by the NF service consumer</w:t>
      </w:r>
    </w:p>
    <w:p>
      <w:pPr>
        <w:pStyle w:val="114"/>
        <w:rPr>
          <w:lang w:val="en-US" w:eastAsia="es-ES"/>
        </w:rPr>
      </w:pPr>
      <w:r>
        <w:rPr>
          <w:lang w:val="en-US" w:eastAsia="es-ES"/>
        </w:rPr>
        <w:t xml:space="preserve">          required: </w:t>
      </w:r>
      <w:r>
        <w:t>false</w:t>
      </w:r>
    </w:p>
    <w:p>
      <w:pPr>
        <w:pStyle w:val="114"/>
        <w:rPr>
          <w:lang w:val="en-US" w:eastAsia="es-ES"/>
        </w:rPr>
      </w:pPr>
      <w:r>
        <w:rPr>
          <w:lang w:val="en-US" w:eastAsia="es-ES"/>
        </w:rPr>
        <w:t xml:space="preserve">          schema:</w:t>
      </w:r>
    </w:p>
    <w:p>
      <w:pPr>
        <w:pStyle w:val="114"/>
      </w:pPr>
      <w:r>
        <w:t xml:space="preserve">            $ref: 'TS29571_CommonData.yaml#/components/schemas/SupportedFeatures'</w:t>
      </w:r>
    </w:p>
    <w:p>
      <w:pPr>
        <w:pStyle w:val="114"/>
      </w:pPr>
      <w:r>
        <w:t xml:space="preserve">      responses:</w:t>
      </w:r>
    </w:p>
    <w:p>
      <w:pPr>
        <w:pStyle w:val="114"/>
      </w:pPr>
      <w:r>
        <w:t xml:space="preserve">        '200':</w:t>
      </w:r>
    </w:p>
    <w:p>
      <w:pPr>
        <w:pStyle w:val="114"/>
      </w:pPr>
      <w:r>
        <w:t xml:space="preserve">          description: OK (Successful get the active subscription)</w:t>
      </w:r>
    </w:p>
    <w:p>
      <w:pPr>
        <w:pStyle w:val="114"/>
      </w:pPr>
      <w:r>
        <w:t xml:space="preserve">          content:</w:t>
      </w:r>
    </w:p>
    <w:p>
      <w:pPr>
        <w:pStyle w:val="114"/>
      </w:pPr>
      <w:r>
        <w:t xml:space="preserve">            application/json:</w:t>
      </w:r>
    </w:p>
    <w:p>
      <w:pPr>
        <w:pStyle w:val="114"/>
      </w:pPr>
      <w:r>
        <w:t xml:space="preserve">              schema:</w:t>
      </w:r>
    </w:p>
    <w:p>
      <w:pPr>
        <w:pStyle w:val="114"/>
      </w:pPr>
      <w:r>
        <w:t xml:space="preserve">                $ref: '#/components/schemas/AnalyticsExposure</w:t>
      </w:r>
      <w:r>
        <w:rPr>
          <w:rFonts w:hint="eastAsia"/>
        </w:rPr>
        <w:t>Sub</w:t>
      </w:r>
      <w:r>
        <w:t>sc'</w:t>
      </w:r>
    </w:p>
    <w:p>
      <w:pPr>
        <w:pStyle w:val="114"/>
      </w:pPr>
      <w:r>
        <w:t xml:space="preserve">        '307':</w:t>
      </w:r>
    </w:p>
    <w:p>
      <w:pPr>
        <w:pStyle w:val="114"/>
      </w:pPr>
      <w:r>
        <w:t xml:space="preserve">          $ref: 'TS29122_CommonData.yaml#/components/responses/307'</w:t>
      </w:r>
    </w:p>
    <w:p>
      <w:pPr>
        <w:pStyle w:val="114"/>
      </w:pPr>
      <w:r>
        <w:t xml:space="preserve">        '308':</w:t>
      </w:r>
    </w:p>
    <w:p>
      <w:pPr>
        <w:pStyle w:val="114"/>
      </w:pPr>
      <w:r>
        <w:t xml:space="preserve">          $ref: 'TS29122_CommonData.yaml#/components/responses/308'</w:t>
      </w:r>
    </w:p>
    <w:p>
      <w:pPr>
        <w:pStyle w:val="114"/>
      </w:pPr>
      <w:r>
        <w:t xml:space="preserve">        '400':</w:t>
      </w:r>
    </w:p>
    <w:p>
      <w:pPr>
        <w:pStyle w:val="114"/>
      </w:pPr>
      <w:r>
        <w:t xml:space="preserve">          $ref: 'TS29122_CommonData.yaml#/components/responses/400'</w:t>
      </w:r>
    </w:p>
    <w:p>
      <w:pPr>
        <w:pStyle w:val="114"/>
      </w:pPr>
      <w:r>
        <w:t xml:space="preserve">        '401':</w:t>
      </w:r>
    </w:p>
    <w:p>
      <w:pPr>
        <w:pStyle w:val="114"/>
      </w:pPr>
      <w:r>
        <w:t xml:space="preserve">          $ref: 'TS29122_CommonData.yaml#/components/responses/401'</w:t>
      </w:r>
    </w:p>
    <w:p>
      <w:pPr>
        <w:pStyle w:val="114"/>
      </w:pPr>
      <w:r>
        <w:t xml:space="preserve">        '403':</w:t>
      </w:r>
    </w:p>
    <w:p>
      <w:pPr>
        <w:pStyle w:val="114"/>
      </w:pPr>
      <w:r>
        <w:t xml:space="preserve">          $ref: 'TS29122_CommonData.yaml#/components/responses/403'</w:t>
      </w:r>
    </w:p>
    <w:p>
      <w:pPr>
        <w:pStyle w:val="114"/>
      </w:pPr>
      <w:r>
        <w:t xml:space="preserve">        '404':</w:t>
      </w:r>
    </w:p>
    <w:p>
      <w:pPr>
        <w:pStyle w:val="114"/>
      </w:pPr>
      <w:r>
        <w:t xml:space="preserve">          $ref: 'TS29122_CommonData.yaml#/components/responses/404'</w:t>
      </w:r>
    </w:p>
    <w:p>
      <w:pPr>
        <w:pStyle w:val="114"/>
      </w:pPr>
      <w:r>
        <w:t xml:space="preserve">        '406':</w:t>
      </w:r>
    </w:p>
    <w:p>
      <w:pPr>
        <w:pStyle w:val="114"/>
      </w:pPr>
      <w:r>
        <w:t xml:space="preserve">          $ref: 'TS29122_CommonData.yaml#/components/responses/406'</w:t>
      </w:r>
    </w:p>
    <w:p>
      <w:pPr>
        <w:pStyle w:val="114"/>
      </w:pPr>
      <w:r>
        <w:t xml:space="preserve">        '429':</w:t>
      </w:r>
    </w:p>
    <w:p>
      <w:pPr>
        <w:pStyle w:val="114"/>
      </w:pPr>
      <w:r>
        <w:t xml:space="preserve">          $ref: 'TS29122_CommonData.yaml#/components/responses/429'</w:t>
      </w:r>
    </w:p>
    <w:p>
      <w:pPr>
        <w:pStyle w:val="114"/>
      </w:pPr>
      <w:r>
        <w:t xml:space="preserve">        '500':</w:t>
      </w:r>
    </w:p>
    <w:p>
      <w:pPr>
        <w:pStyle w:val="114"/>
      </w:pPr>
      <w:r>
        <w:t xml:space="preserve">          $ref: 'TS29122_CommonData.yaml#/components/responses/500'</w:t>
      </w:r>
    </w:p>
    <w:p>
      <w:pPr>
        <w:pStyle w:val="114"/>
      </w:pPr>
      <w:r>
        <w:t xml:space="preserve">        '503':</w:t>
      </w:r>
    </w:p>
    <w:p>
      <w:pPr>
        <w:pStyle w:val="114"/>
      </w:pPr>
      <w:r>
        <w:t xml:space="preserve">          $ref: 'TS29122_CommonData.yaml#/components/responses/503'</w:t>
      </w:r>
    </w:p>
    <w:p>
      <w:pPr>
        <w:pStyle w:val="114"/>
      </w:pPr>
      <w:r>
        <w:t xml:space="preserve">        default:</w:t>
      </w:r>
    </w:p>
    <w:p>
      <w:pPr>
        <w:pStyle w:val="114"/>
      </w:pPr>
      <w:r>
        <w:t xml:space="preserve">          $ref: 'TS29122_CommonData.yaml#/components/responses/default'</w:t>
      </w:r>
    </w:p>
    <w:p>
      <w:pPr>
        <w:pStyle w:val="114"/>
      </w:pPr>
    </w:p>
    <w:p>
      <w:pPr>
        <w:pStyle w:val="114"/>
      </w:pPr>
      <w:r>
        <w:t xml:space="preserve">    put:</w:t>
      </w:r>
    </w:p>
    <w:p>
      <w:pPr>
        <w:pStyle w:val="114"/>
      </w:pPr>
      <w:r>
        <w:t xml:space="preserve">      summary: Fully updates/replaces an existing subscription resource</w:t>
      </w:r>
    </w:p>
    <w:p>
      <w:pPr>
        <w:pStyle w:val="114"/>
      </w:pPr>
      <w:r>
        <w:rPr>
          <w:rFonts w:cs="Courier New"/>
          <w:szCs w:val="16"/>
        </w:rPr>
        <w:t xml:space="preserve">      operationId: FullyUpdateAnSubscription</w:t>
      </w:r>
    </w:p>
    <w:p>
      <w:pPr>
        <w:pStyle w:val="114"/>
      </w:pPr>
      <w:r>
        <w:t xml:space="preserve">      tags:</w:t>
      </w:r>
    </w:p>
    <w:p>
      <w:pPr>
        <w:pStyle w:val="114"/>
      </w:pPr>
      <w:r>
        <w:t xml:space="preserve">        - </w:t>
      </w:r>
      <w:r>
        <w:rPr>
          <w:rFonts w:eastAsia="Times New Roman"/>
        </w:rPr>
        <w:t>Individual Analytics Exposure Subscription</w:t>
      </w:r>
    </w:p>
    <w:p>
      <w:pPr>
        <w:pStyle w:val="114"/>
      </w:pPr>
      <w:r>
        <w:t xml:space="preserve">      parameters:</w:t>
      </w:r>
    </w:p>
    <w:p>
      <w:pPr>
        <w:pStyle w:val="114"/>
      </w:pPr>
      <w:r>
        <w:t xml:space="preserve">        - name: afId</w:t>
      </w:r>
    </w:p>
    <w:p>
      <w:pPr>
        <w:pStyle w:val="114"/>
      </w:pPr>
      <w:r>
        <w:t xml:space="preserve">          in: path</w:t>
      </w:r>
    </w:p>
    <w:p>
      <w:pPr>
        <w:pStyle w:val="114"/>
      </w:pPr>
      <w:r>
        <w:t xml:space="preserve">          description: Identifier of the AF</w:t>
      </w:r>
    </w:p>
    <w:p>
      <w:pPr>
        <w:pStyle w:val="114"/>
      </w:pPr>
      <w:r>
        <w:t xml:space="preserve">          required: true</w:t>
      </w:r>
    </w:p>
    <w:p>
      <w:pPr>
        <w:pStyle w:val="114"/>
      </w:pPr>
      <w:r>
        <w:t xml:space="preserve">          schema:</w:t>
      </w:r>
    </w:p>
    <w:p>
      <w:pPr>
        <w:pStyle w:val="114"/>
      </w:pPr>
      <w:r>
        <w:t xml:space="preserve">            type: string</w:t>
      </w:r>
    </w:p>
    <w:p>
      <w:pPr>
        <w:pStyle w:val="114"/>
      </w:pPr>
      <w:r>
        <w:t xml:space="preserve">        - name: subscriptionId</w:t>
      </w:r>
    </w:p>
    <w:p>
      <w:pPr>
        <w:pStyle w:val="114"/>
      </w:pPr>
      <w:r>
        <w:t xml:space="preserve">          in: path</w:t>
      </w:r>
    </w:p>
    <w:p>
      <w:pPr>
        <w:pStyle w:val="114"/>
      </w:pPr>
      <w:r>
        <w:t xml:space="preserve">          description: Identifier of the subscription resource</w:t>
      </w:r>
    </w:p>
    <w:p>
      <w:pPr>
        <w:pStyle w:val="114"/>
      </w:pPr>
      <w:r>
        <w:t xml:space="preserve">          required: true</w:t>
      </w:r>
    </w:p>
    <w:p>
      <w:pPr>
        <w:pStyle w:val="114"/>
      </w:pPr>
      <w:r>
        <w:t xml:space="preserve">          schema:</w:t>
      </w:r>
    </w:p>
    <w:p>
      <w:pPr>
        <w:pStyle w:val="114"/>
      </w:pPr>
      <w:r>
        <w:t xml:space="preserve">            type: string</w:t>
      </w:r>
    </w:p>
    <w:p>
      <w:pPr>
        <w:pStyle w:val="114"/>
      </w:pPr>
      <w:r>
        <w:t xml:space="preserve">      requestBody:</w:t>
      </w:r>
    </w:p>
    <w:p>
      <w:pPr>
        <w:pStyle w:val="114"/>
      </w:pPr>
      <w:r>
        <w:t xml:space="preserve">        description: Parameters to update/replace the existing subscription</w:t>
      </w:r>
    </w:p>
    <w:p>
      <w:pPr>
        <w:pStyle w:val="114"/>
      </w:pPr>
      <w:r>
        <w:t xml:space="preserve">        required: true</w:t>
      </w:r>
    </w:p>
    <w:p>
      <w:pPr>
        <w:pStyle w:val="114"/>
      </w:pPr>
      <w:r>
        <w:t xml:space="preserve">        content:</w:t>
      </w:r>
    </w:p>
    <w:p>
      <w:pPr>
        <w:pStyle w:val="114"/>
      </w:pPr>
      <w:r>
        <w:t xml:space="preserve">          application/json:</w:t>
      </w:r>
    </w:p>
    <w:p>
      <w:pPr>
        <w:pStyle w:val="114"/>
      </w:pPr>
      <w:r>
        <w:t xml:space="preserve">            schema:</w:t>
      </w:r>
    </w:p>
    <w:p>
      <w:pPr>
        <w:pStyle w:val="114"/>
      </w:pPr>
      <w:r>
        <w:t xml:space="preserve">              $ref: '#/components/schemas/AnalyticsExposure</w:t>
      </w:r>
      <w:r>
        <w:rPr>
          <w:rFonts w:hint="eastAsia"/>
        </w:rPr>
        <w:t>Sub</w:t>
      </w:r>
      <w:r>
        <w:t>sc'</w:t>
      </w:r>
    </w:p>
    <w:p>
      <w:pPr>
        <w:pStyle w:val="114"/>
      </w:pPr>
      <w:r>
        <w:t xml:space="preserve">      responses:</w:t>
      </w:r>
    </w:p>
    <w:p>
      <w:pPr>
        <w:pStyle w:val="114"/>
      </w:pPr>
      <w:r>
        <w:t xml:space="preserve">        '200':</w:t>
      </w:r>
    </w:p>
    <w:p>
      <w:pPr>
        <w:pStyle w:val="114"/>
      </w:pPr>
      <w:r>
        <w:t xml:space="preserve">          description: OK (Successful deletion of the existing subscription)</w:t>
      </w:r>
    </w:p>
    <w:p>
      <w:pPr>
        <w:pStyle w:val="114"/>
      </w:pPr>
      <w:r>
        <w:t xml:space="preserve">          content:</w:t>
      </w:r>
    </w:p>
    <w:p>
      <w:pPr>
        <w:pStyle w:val="114"/>
      </w:pPr>
      <w:r>
        <w:t xml:space="preserve">            application/json:</w:t>
      </w:r>
    </w:p>
    <w:p>
      <w:pPr>
        <w:pStyle w:val="114"/>
      </w:pPr>
      <w:r>
        <w:t xml:space="preserve">              schema:</w:t>
      </w:r>
    </w:p>
    <w:p>
      <w:pPr>
        <w:pStyle w:val="114"/>
      </w:pPr>
      <w:r>
        <w:t xml:space="preserve">                $ref: '#/components/schemas/AnalyticsExposure</w:t>
      </w:r>
      <w:r>
        <w:rPr>
          <w:rFonts w:hint="eastAsia"/>
        </w:rPr>
        <w:t>Sub</w:t>
      </w:r>
      <w:r>
        <w:t>sc'</w:t>
      </w:r>
    </w:p>
    <w:p>
      <w:pPr>
        <w:pStyle w:val="114"/>
      </w:pPr>
      <w:r>
        <w:t xml:space="preserve">        '204':</w:t>
      </w:r>
    </w:p>
    <w:p>
      <w:pPr>
        <w:pStyle w:val="114"/>
      </w:pPr>
      <w:r>
        <w:t xml:space="preserve">          description: &gt;</w:t>
      </w:r>
    </w:p>
    <w:p>
      <w:pPr>
        <w:pStyle w:val="114"/>
      </w:pPr>
      <w:r>
        <w:t xml:space="preserve">            Successful case. The resource has been successfully updated and no additional</w:t>
      </w:r>
    </w:p>
    <w:p>
      <w:pPr>
        <w:pStyle w:val="114"/>
      </w:pPr>
      <w:r>
        <w:t xml:space="preserve">            content is to be sent in the response message.</w:t>
      </w:r>
    </w:p>
    <w:p>
      <w:pPr>
        <w:pStyle w:val="114"/>
      </w:pPr>
      <w:r>
        <w:t xml:space="preserve">        '307':</w:t>
      </w:r>
    </w:p>
    <w:p>
      <w:pPr>
        <w:pStyle w:val="114"/>
      </w:pPr>
      <w:r>
        <w:t xml:space="preserve">          $ref: 'TS29122_CommonData.yaml#/components/responses/307'</w:t>
      </w:r>
    </w:p>
    <w:p>
      <w:pPr>
        <w:pStyle w:val="114"/>
      </w:pPr>
      <w:r>
        <w:t xml:space="preserve">        '308':</w:t>
      </w:r>
    </w:p>
    <w:p>
      <w:pPr>
        <w:pStyle w:val="114"/>
      </w:pPr>
      <w:r>
        <w:t xml:space="preserve">          $ref: 'TS29122_CommonData.yaml#/components/responses/308'</w:t>
      </w:r>
    </w:p>
    <w:p>
      <w:pPr>
        <w:pStyle w:val="114"/>
      </w:pPr>
      <w:r>
        <w:t xml:space="preserve">        '400':</w:t>
      </w:r>
    </w:p>
    <w:p>
      <w:pPr>
        <w:pStyle w:val="114"/>
      </w:pPr>
      <w:r>
        <w:t xml:space="preserve">          $ref: 'TS29122_CommonData.yaml#/components/responses/400'</w:t>
      </w:r>
    </w:p>
    <w:p>
      <w:pPr>
        <w:pStyle w:val="114"/>
      </w:pPr>
      <w:r>
        <w:t xml:space="preserve">        '401':</w:t>
      </w:r>
    </w:p>
    <w:p>
      <w:pPr>
        <w:pStyle w:val="114"/>
      </w:pPr>
      <w:r>
        <w:t xml:space="preserve">          $ref: 'TS29122_CommonData.yaml#/components/responses/401'</w:t>
      </w:r>
    </w:p>
    <w:p>
      <w:pPr>
        <w:pStyle w:val="114"/>
      </w:pPr>
      <w:r>
        <w:t xml:space="preserve">        '403':</w:t>
      </w:r>
    </w:p>
    <w:p>
      <w:pPr>
        <w:pStyle w:val="114"/>
      </w:pPr>
      <w:r>
        <w:t xml:space="preserve">          $ref: 'TS29122_CommonData.yaml#/components/responses/403'</w:t>
      </w:r>
    </w:p>
    <w:p>
      <w:pPr>
        <w:pStyle w:val="114"/>
      </w:pPr>
      <w:r>
        <w:t xml:space="preserve">        '404':</w:t>
      </w:r>
    </w:p>
    <w:p>
      <w:pPr>
        <w:pStyle w:val="114"/>
      </w:pPr>
      <w:r>
        <w:t xml:space="preserve">          $ref: 'TS29122_CommonData.yaml#/components/responses/404'</w:t>
      </w:r>
    </w:p>
    <w:p>
      <w:pPr>
        <w:pStyle w:val="114"/>
      </w:pPr>
      <w:r>
        <w:t xml:space="preserve">        '411':</w:t>
      </w:r>
    </w:p>
    <w:p>
      <w:pPr>
        <w:pStyle w:val="114"/>
      </w:pPr>
      <w:r>
        <w:t xml:space="preserve">          $ref: 'TS29122_CommonData.yaml#/components/responses/411'</w:t>
      </w:r>
    </w:p>
    <w:p>
      <w:pPr>
        <w:pStyle w:val="114"/>
      </w:pPr>
      <w:r>
        <w:t xml:space="preserve">        '413':</w:t>
      </w:r>
    </w:p>
    <w:p>
      <w:pPr>
        <w:pStyle w:val="114"/>
      </w:pPr>
      <w:r>
        <w:t xml:space="preserve">          $ref: 'TS29122_CommonData.yaml#/components/responses/413'</w:t>
      </w:r>
    </w:p>
    <w:p>
      <w:pPr>
        <w:pStyle w:val="114"/>
      </w:pPr>
      <w:r>
        <w:t xml:space="preserve">        '415':</w:t>
      </w:r>
    </w:p>
    <w:p>
      <w:pPr>
        <w:pStyle w:val="114"/>
      </w:pPr>
      <w:r>
        <w:t xml:space="preserve">          $ref: 'TS29122_CommonData.yaml#/components/responses/415'</w:t>
      </w:r>
    </w:p>
    <w:p>
      <w:pPr>
        <w:pStyle w:val="114"/>
      </w:pPr>
      <w:r>
        <w:t xml:space="preserve">        '429':</w:t>
      </w:r>
    </w:p>
    <w:p>
      <w:pPr>
        <w:pStyle w:val="114"/>
      </w:pPr>
      <w:r>
        <w:t xml:space="preserve">          $ref: 'TS29122_CommonData.yaml#/components/responses/429'</w:t>
      </w:r>
    </w:p>
    <w:p>
      <w:pPr>
        <w:pStyle w:val="114"/>
      </w:pPr>
      <w:r>
        <w:t xml:space="preserve">        '500':</w:t>
      </w:r>
    </w:p>
    <w:p>
      <w:pPr>
        <w:pStyle w:val="114"/>
      </w:pPr>
      <w:r>
        <w:t xml:space="preserve">          $ref: 'TS29122_CommonData.yaml#/components/responses/500'</w:t>
      </w:r>
    </w:p>
    <w:p>
      <w:pPr>
        <w:pStyle w:val="114"/>
      </w:pPr>
      <w:r>
        <w:t xml:space="preserve">        '503':</w:t>
      </w:r>
    </w:p>
    <w:p>
      <w:pPr>
        <w:pStyle w:val="114"/>
      </w:pPr>
      <w:r>
        <w:t xml:space="preserve">          $ref: 'TS29122_CommonData.yaml#/components/responses/503'</w:t>
      </w:r>
    </w:p>
    <w:p>
      <w:pPr>
        <w:pStyle w:val="114"/>
      </w:pPr>
      <w:r>
        <w:t xml:space="preserve">        default:</w:t>
      </w:r>
    </w:p>
    <w:p>
      <w:pPr>
        <w:pStyle w:val="114"/>
      </w:pPr>
      <w:r>
        <w:t xml:space="preserve">          $ref: 'TS29122_CommonData.yaml#/components/responses/default'</w:t>
      </w:r>
    </w:p>
    <w:p>
      <w:pPr>
        <w:pStyle w:val="114"/>
      </w:pPr>
    </w:p>
    <w:p>
      <w:pPr>
        <w:pStyle w:val="114"/>
      </w:pPr>
      <w:r>
        <w:t xml:space="preserve">    delete:</w:t>
      </w:r>
    </w:p>
    <w:p>
      <w:pPr>
        <w:pStyle w:val="114"/>
      </w:pPr>
      <w:r>
        <w:t xml:space="preserve">      summary: Deletes an already existing subscription</w:t>
      </w:r>
    </w:p>
    <w:p>
      <w:pPr>
        <w:pStyle w:val="114"/>
      </w:pPr>
      <w:r>
        <w:rPr>
          <w:rFonts w:cs="Courier New"/>
          <w:szCs w:val="16"/>
        </w:rPr>
        <w:t xml:space="preserve">      operationId: DeleteAnSubscription</w:t>
      </w:r>
    </w:p>
    <w:p>
      <w:pPr>
        <w:pStyle w:val="114"/>
      </w:pPr>
      <w:r>
        <w:t xml:space="preserve">      tags:</w:t>
      </w:r>
    </w:p>
    <w:p>
      <w:pPr>
        <w:pStyle w:val="114"/>
      </w:pPr>
      <w:r>
        <w:t xml:space="preserve">        - </w:t>
      </w:r>
      <w:r>
        <w:rPr>
          <w:rFonts w:eastAsia="Times New Roman"/>
        </w:rPr>
        <w:t>Individual Analytics Exposure Subscription</w:t>
      </w:r>
    </w:p>
    <w:p>
      <w:pPr>
        <w:pStyle w:val="114"/>
      </w:pPr>
      <w:r>
        <w:t xml:space="preserve">      parameters:</w:t>
      </w:r>
    </w:p>
    <w:p>
      <w:pPr>
        <w:pStyle w:val="114"/>
      </w:pPr>
      <w:r>
        <w:t xml:space="preserve">        - name: afId</w:t>
      </w:r>
    </w:p>
    <w:p>
      <w:pPr>
        <w:pStyle w:val="114"/>
      </w:pPr>
      <w:r>
        <w:t xml:space="preserve">          in: path</w:t>
      </w:r>
    </w:p>
    <w:p>
      <w:pPr>
        <w:pStyle w:val="114"/>
      </w:pPr>
      <w:r>
        <w:t xml:space="preserve">          description: Identifier of the AF</w:t>
      </w:r>
    </w:p>
    <w:p>
      <w:pPr>
        <w:pStyle w:val="114"/>
      </w:pPr>
      <w:r>
        <w:t xml:space="preserve">          required: true</w:t>
      </w:r>
    </w:p>
    <w:p>
      <w:pPr>
        <w:pStyle w:val="114"/>
      </w:pPr>
      <w:r>
        <w:t xml:space="preserve">          schema:</w:t>
      </w:r>
    </w:p>
    <w:p>
      <w:pPr>
        <w:pStyle w:val="114"/>
      </w:pPr>
      <w:r>
        <w:t xml:space="preserve">            type: string</w:t>
      </w:r>
    </w:p>
    <w:p>
      <w:pPr>
        <w:pStyle w:val="114"/>
      </w:pPr>
      <w:r>
        <w:t xml:space="preserve">        - name: subscriptionId</w:t>
      </w:r>
    </w:p>
    <w:p>
      <w:pPr>
        <w:pStyle w:val="114"/>
      </w:pPr>
      <w:r>
        <w:t xml:space="preserve">          in: path</w:t>
      </w:r>
    </w:p>
    <w:p>
      <w:pPr>
        <w:pStyle w:val="114"/>
      </w:pPr>
      <w:r>
        <w:t xml:space="preserve">          description: Identifier of the subscription resource</w:t>
      </w:r>
    </w:p>
    <w:p>
      <w:pPr>
        <w:pStyle w:val="114"/>
      </w:pPr>
      <w:r>
        <w:t xml:space="preserve">          required: true</w:t>
      </w:r>
    </w:p>
    <w:p>
      <w:pPr>
        <w:pStyle w:val="114"/>
      </w:pPr>
      <w:r>
        <w:t xml:space="preserve">          schema:</w:t>
      </w:r>
    </w:p>
    <w:p>
      <w:pPr>
        <w:pStyle w:val="114"/>
      </w:pPr>
      <w:r>
        <w:t xml:space="preserve">            type: string</w:t>
      </w:r>
    </w:p>
    <w:p>
      <w:pPr>
        <w:pStyle w:val="114"/>
      </w:pPr>
      <w:r>
        <w:t xml:space="preserve">      responses:</w:t>
      </w:r>
    </w:p>
    <w:p>
      <w:pPr>
        <w:pStyle w:val="114"/>
      </w:pPr>
      <w:r>
        <w:t xml:space="preserve">        '204':</w:t>
      </w:r>
    </w:p>
    <w:p>
      <w:pPr>
        <w:pStyle w:val="114"/>
      </w:pPr>
      <w:r>
        <w:t xml:space="preserve">          description: No Content (Successful deletion of the existing subscription)</w:t>
      </w:r>
    </w:p>
    <w:p>
      <w:pPr>
        <w:pStyle w:val="114"/>
      </w:pPr>
      <w:r>
        <w:t xml:space="preserve">        '307':</w:t>
      </w:r>
    </w:p>
    <w:p>
      <w:pPr>
        <w:pStyle w:val="114"/>
      </w:pPr>
      <w:r>
        <w:t xml:space="preserve">          $ref: 'TS29122_CommonData.yaml#/components/responses/307'</w:t>
      </w:r>
    </w:p>
    <w:p>
      <w:pPr>
        <w:pStyle w:val="114"/>
      </w:pPr>
      <w:r>
        <w:t xml:space="preserve">        '308':</w:t>
      </w:r>
    </w:p>
    <w:p>
      <w:pPr>
        <w:pStyle w:val="114"/>
      </w:pPr>
      <w:r>
        <w:t xml:space="preserve">          $ref: 'TS29122_CommonData.yaml#/components/responses/308'</w:t>
      </w:r>
    </w:p>
    <w:p>
      <w:pPr>
        <w:pStyle w:val="114"/>
      </w:pPr>
      <w:r>
        <w:t xml:space="preserve">        '400':</w:t>
      </w:r>
    </w:p>
    <w:p>
      <w:pPr>
        <w:pStyle w:val="114"/>
      </w:pPr>
      <w:r>
        <w:t xml:space="preserve">          $ref: 'TS29122_CommonData.yaml#/components/responses/400'</w:t>
      </w:r>
    </w:p>
    <w:p>
      <w:pPr>
        <w:pStyle w:val="114"/>
      </w:pPr>
      <w:r>
        <w:t xml:space="preserve">        '401':</w:t>
      </w:r>
    </w:p>
    <w:p>
      <w:pPr>
        <w:pStyle w:val="114"/>
      </w:pPr>
      <w:r>
        <w:t xml:space="preserve">          $ref: 'TS29122_CommonData.yaml#/components/responses/401'</w:t>
      </w:r>
    </w:p>
    <w:p>
      <w:pPr>
        <w:pStyle w:val="114"/>
      </w:pPr>
      <w:r>
        <w:t xml:space="preserve">        '403':</w:t>
      </w:r>
    </w:p>
    <w:p>
      <w:pPr>
        <w:pStyle w:val="114"/>
      </w:pPr>
      <w:r>
        <w:t xml:space="preserve">          $ref: 'TS29122_CommonData.yaml#/components/responses/403'</w:t>
      </w:r>
    </w:p>
    <w:p>
      <w:pPr>
        <w:pStyle w:val="114"/>
      </w:pPr>
      <w:r>
        <w:t xml:space="preserve">        '404':</w:t>
      </w:r>
    </w:p>
    <w:p>
      <w:pPr>
        <w:pStyle w:val="114"/>
      </w:pPr>
      <w:r>
        <w:t xml:space="preserve">          $ref: 'TS29122_CommonData.yaml#/components/responses/404'</w:t>
      </w:r>
    </w:p>
    <w:p>
      <w:pPr>
        <w:pStyle w:val="114"/>
      </w:pPr>
      <w:r>
        <w:t xml:space="preserve">        '429':</w:t>
      </w:r>
    </w:p>
    <w:p>
      <w:pPr>
        <w:pStyle w:val="114"/>
      </w:pPr>
      <w:r>
        <w:t xml:space="preserve">          $ref: 'TS29122_CommonData.yaml#/components/responses/429'</w:t>
      </w:r>
    </w:p>
    <w:p>
      <w:pPr>
        <w:pStyle w:val="114"/>
      </w:pPr>
      <w:r>
        <w:t xml:space="preserve">        '500':</w:t>
      </w:r>
    </w:p>
    <w:p>
      <w:pPr>
        <w:pStyle w:val="114"/>
      </w:pPr>
      <w:r>
        <w:t xml:space="preserve">          $ref: 'TS29122_CommonData.yaml#/components/responses/500'</w:t>
      </w:r>
    </w:p>
    <w:p>
      <w:pPr>
        <w:pStyle w:val="114"/>
      </w:pPr>
      <w:r>
        <w:t xml:space="preserve">        '503':</w:t>
      </w:r>
    </w:p>
    <w:p>
      <w:pPr>
        <w:pStyle w:val="114"/>
      </w:pPr>
      <w:r>
        <w:t xml:space="preserve">          $ref: 'TS29122_CommonData.yaml#/components/responses/503'</w:t>
      </w:r>
    </w:p>
    <w:p>
      <w:pPr>
        <w:pStyle w:val="114"/>
      </w:pPr>
      <w:r>
        <w:t xml:space="preserve">        default:</w:t>
      </w:r>
    </w:p>
    <w:p>
      <w:pPr>
        <w:pStyle w:val="114"/>
      </w:pPr>
      <w:r>
        <w:t xml:space="preserve">          $ref: 'TS29122_CommonData.yaml#/components/responses/default'</w:t>
      </w:r>
    </w:p>
    <w:p>
      <w:pPr>
        <w:pStyle w:val="114"/>
      </w:pPr>
    </w:p>
    <w:p>
      <w:pPr>
        <w:pStyle w:val="114"/>
      </w:pPr>
      <w:r>
        <w:t xml:space="preserve">  /{afId}/</w:t>
      </w:r>
      <w:r>
        <w:rPr>
          <w:lang w:eastAsia="zh-CN"/>
        </w:rPr>
        <w:t>fetch</w:t>
      </w:r>
      <w:r>
        <w:t>:</w:t>
      </w:r>
    </w:p>
    <w:p>
      <w:pPr>
        <w:pStyle w:val="114"/>
      </w:pPr>
      <w:r>
        <w:t xml:space="preserve">    post:</w:t>
      </w:r>
    </w:p>
    <w:p>
      <w:pPr>
        <w:pStyle w:val="114"/>
      </w:pPr>
      <w:r>
        <w:t xml:space="preserve">      summary: Fetch analytics information</w:t>
      </w:r>
    </w:p>
    <w:p>
      <w:pPr>
        <w:pStyle w:val="114"/>
      </w:pPr>
      <w:r>
        <w:rPr>
          <w:rFonts w:cs="Courier New"/>
          <w:szCs w:val="16"/>
        </w:rPr>
        <w:t xml:space="preserve">      operationId: FetchAnalyticsInfo</w:t>
      </w:r>
    </w:p>
    <w:p>
      <w:pPr>
        <w:pStyle w:val="114"/>
      </w:pPr>
      <w:r>
        <w:t xml:space="preserve">      tags:</w:t>
      </w:r>
    </w:p>
    <w:p>
      <w:pPr>
        <w:pStyle w:val="114"/>
      </w:pPr>
      <w:r>
        <w:t xml:space="preserve">        - AnalyticsExposure API Fetch analytics information</w:t>
      </w:r>
    </w:p>
    <w:p>
      <w:pPr>
        <w:pStyle w:val="114"/>
      </w:pPr>
      <w:r>
        <w:t xml:space="preserve">      parameters:</w:t>
      </w:r>
    </w:p>
    <w:p>
      <w:pPr>
        <w:pStyle w:val="114"/>
      </w:pPr>
      <w:r>
        <w:t xml:space="preserve">        - name: afId</w:t>
      </w:r>
    </w:p>
    <w:p>
      <w:pPr>
        <w:pStyle w:val="114"/>
      </w:pPr>
      <w:r>
        <w:t xml:space="preserve">          in: path</w:t>
      </w:r>
    </w:p>
    <w:p>
      <w:pPr>
        <w:pStyle w:val="114"/>
      </w:pPr>
      <w:r>
        <w:t xml:space="preserve">          description: Identifier of the AF</w:t>
      </w:r>
    </w:p>
    <w:p>
      <w:pPr>
        <w:pStyle w:val="114"/>
      </w:pPr>
      <w:r>
        <w:t xml:space="preserve">          required: true</w:t>
      </w:r>
    </w:p>
    <w:p>
      <w:pPr>
        <w:pStyle w:val="114"/>
      </w:pPr>
      <w:r>
        <w:t xml:space="preserve">          schema:</w:t>
      </w:r>
    </w:p>
    <w:p>
      <w:pPr>
        <w:pStyle w:val="114"/>
      </w:pPr>
      <w:r>
        <w:t xml:space="preserve">            type: string</w:t>
      </w:r>
    </w:p>
    <w:p>
      <w:pPr>
        <w:pStyle w:val="114"/>
      </w:pPr>
      <w:r>
        <w:t xml:space="preserve">      requestBody:</w:t>
      </w:r>
    </w:p>
    <w:p>
      <w:pPr>
        <w:pStyle w:val="114"/>
      </w:pPr>
      <w:r>
        <w:t xml:space="preserve">        required: true</w:t>
      </w:r>
    </w:p>
    <w:p>
      <w:pPr>
        <w:pStyle w:val="114"/>
      </w:pPr>
      <w:r>
        <w:t xml:space="preserve">        content:</w:t>
      </w:r>
    </w:p>
    <w:p>
      <w:pPr>
        <w:pStyle w:val="114"/>
      </w:pPr>
      <w:r>
        <w:t xml:space="preserve">          application/json:</w:t>
      </w:r>
    </w:p>
    <w:p>
      <w:pPr>
        <w:pStyle w:val="114"/>
      </w:pPr>
      <w:r>
        <w:t xml:space="preserve">            schema:</w:t>
      </w:r>
    </w:p>
    <w:p>
      <w:pPr>
        <w:pStyle w:val="114"/>
      </w:pPr>
      <w:r>
        <w:t xml:space="preserve">              $ref: '#/components/schemas/AnalyticsRequest'</w:t>
      </w:r>
    </w:p>
    <w:p>
      <w:pPr>
        <w:pStyle w:val="114"/>
      </w:pPr>
      <w:r>
        <w:t xml:space="preserve">      responses:</w:t>
      </w:r>
    </w:p>
    <w:p>
      <w:pPr>
        <w:pStyle w:val="114"/>
      </w:pPr>
      <w:r>
        <w:t xml:space="preserve">        '200':</w:t>
      </w:r>
    </w:p>
    <w:p>
      <w:pPr>
        <w:pStyle w:val="114"/>
      </w:pPr>
      <w:r>
        <w:t xml:space="preserve">          description: The requested information was returned successfully.</w:t>
      </w:r>
    </w:p>
    <w:p>
      <w:pPr>
        <w:pStyle w:val="114"/>
      </w:pPr>
      <w:r>
        <w:t xml:space="preserve">          content:</w:t>
      </w:r>
    </w:p>
    <w:p>
      <w:pPr>
        <w:pStyle w:val="114"/>
      </w:pPr>
      <w:r>
        <w:t xml:space="preserve">            application/json:</w:t>
      </w:r>
    </w:p>
    <w:p>
      <w:pPr>
        <w:pStyle w:val="114"/>
      </w:pPr>
      <w:r>
        <w:t xml:space="preserve">              schema:</w:t>
      </w:r>
    </w:p>
    <w:p>
      <w:pPr>
        <w:pStyle w:val="114"/>
      </w:pPr>
      <w:r>
        <w:t xml:space="preserve">                $ref: '#/components/schemas/AnalyticsData'</w:t>
      </w:r>
    </w:p>
    <w:p>
      <w:pPr>
        <w:pStyle w:val="114"/>
      </w:pPr>
      <w:r>
        <w:t xml:space="preserve">        '204':</w:t>
      </w:r>
    </w:p>
    <w:p>
      <w:pPr>
        <w:pStyle w:val="114"/>
      </w:pPr>
      <w:r>
        <w:t xml:space="preserve">          description: No Content (The requested Analytics data does not exist)</w:t>
      </w:r>
    </w:p>
    <w:p>
      <w:pPr>
        <w:pStyle w:val="114"/>
      </w:pPr>
      <w:r>
        <w:t xml:space="preserve">        '307':</w:t>
      </w:r>
    </w:p>
    <w:p>
      <w:pPr>
        <w:pStyle w:val="114"/>
      </w:pPr>
      <w:r>
        <w:t xml:space="preserve">          $ref: 'TS29122_CommonData.yaml#/components/responses/307'</w:t>
      </w:r>
    </w:p>
    <w:p>
      <w:pPr>
        <w:pStyle w:val="114"/>
      </w:pPr>
      <w:r>
        <w:t xml:space="preserve">        '308':</w:t>
      </w:r>
    </w:p>
    <w:p>
      <w:pPr>
        <w:pStyle w:val="114"/>
      </w:pPr>
      <w:r>
        <w:t xml:space="preserve">          $ref: 'TS29122_CommonData.yaml#/components/responses/308'</w:t>
      </w:r>
    </w:p>
    <w:p>
      <w:pPr>
        <w:pStyle w:val="114"/>
      </w:pPr>
      <w:r>
        <w:t xml:space="preserve">        '400':</w:t>
      </w:r>
    </w:p>
    <w:p>
      <w:pPr>
        <w:pStyle w:val="114"/>
      </w:pPr>
      <w:r>
        <w:t xml:space="preserve">          $ref: 'TS29122_CommonData.yaml#/components/responses/400'</w:t>
      </w:r>
    </w:p>
    <w:p>
      <w:pPr>
        <w:pStyle w:val="114"/>
      </w:pPr>
      <w:r>
        <w:t xml:space="preserve">        '401':</w:t>
      </w:r>
    </w:p>
    <w:p>
      <w:pPr>
        <w:pStyle w:val="114"/>
      </w:pPr>
      <w:r>
        <w:t xml:space="preserve">          $ref: 'TS29122_CommonData.yaml#/components/responses/401'</w:t>
      </w:r>
    </w:p>
    <w:p>
      <w:pPr>
        <w:pStyle w:val="114"/>
      </w:pPr>
      <w:r>
        <w:t xml:space="preserve">        '403':</w:t>
      </w:r>
    </w:p>
    <w:p>
      <w:pPr>
        <w:pStyle w:val="114"/>
      </w:pPr>
      <w:r>
        <w:t xml:space="preserve">          $ref: 'TS29122_CommonData.yaml#/components/responses/403'</w:t>
      </w:r>
    </w:p>
    <w:p>
      <w:pPr>
        <w:pStyle w:val="114"/>
      </w:pPr>
      <w:r>
        <w:t xml:space="preserve">        '404':</w:t>
      </w:r>
    </w:p>
    <w:p>
      <w:pPr>
        <w:pStyle w:val="114"/>
      </w:pPr>
      <w:r>
        <w:t xml:space="preserve">          $ref: 'TS29122_CommonData.yaml#/components/responses/404'</w:t>
      </w:r>
    </w:p>
    <w:p>
      <w:pPr>
        <w:pStyle w:val="114"/>
      </w:pPr>
      <w:r>
        <w:t xml:space="preserve">        '411':</w:t>
      </w:r>
    </w:p>
    <w:p>
      <w:pPr>
        <w:pStyle w:val="114"/>
      </w:pPr>
      <w:r>
        <w:t xml:space="preserve">          $ref: 'TS29122_CommonData.yaml#/components/responses/411'</w:t>
      </w:r>
    </w:p>
    <w:p>
      <w:pPr>
        <w:pStyle w:val="114"/>
      </w:pPr>
      <w:r>
        <w:t xml:space="preserve">        '413':</w:t>
      </w:r>
    </w:p>
    <w:p>
      <w:pPr>
        <w:pStyle w:val="114"/>
      </w:pPr>
      <w:r>
        <w:t xml:space="preserve">          $ref: 'TS29122_CommonData.yaml#/components/responses/413'</w:t>
      </w:r>
    </w:p>
    <w:p>
      <w:pPr>
        <w:pStyle w:val="114"/>
      </w:pPr>
      <w:r>
        <w:t xml:space="preserve">        '415':</w:t>
      </w:r>
    </w:p>
    <w:p>
      <w:pPr>
        <w:pStyle w:val="114"/>
      </w:pPr>
      <w:r>
        <w:t xml:space="preserve">          $ref: 'TS29122_CommonData.yaml#/components/responses/415'</w:t>
      </w:r>
    </w:p>
    <w:p>
      <w:pPr>
        <w:pStyle w:val="114"/>
      </w:pPr>
      <w:r>
        <w:t xml:space="preserve">        '429':</w:t>
      </w:r>
    </w:p>
    <w:p>
      <w:pPr>
        <w:pStyle w:val="114"/>
      </w:pPr>
      <w:r>
        <w:t xml:space="preserve">          $ref: 'TS29122_CommonData.yaml#/components/responses/429'</w:t>
      </w:r>
    </w:p>
    <w:p>
      <w:pPr>
        <w:pStyle w:val="114"/>
      </w:pPr>
      <w:r>
        <w:t xml:space="preserve">        '500':</w:t>
      </w:r>
    </w:p>
    <w:p>
      <w:pPr>
        <w:pStyle w:val="114"/>
      </w:pPr>
      <w:r>
        <w:t xml:space="preserve">          description: &gt;</w:t>
      </w:r>
    </w:p>
    <w:p>
      <w:pPr>
        <w:pStyle w:val="114"/>
      </w:pPr>
      <w:r>
        <w:t xml:space="preserve">            The request is rejected by the NEF and more details (not only the ProblemDetails)</w:t>
      </w:r>
    </w:p>
    <w:p>
      <w:pPr>
        <w:pStyle w:val="114"/>
      </w:pPr>
      <w:r>
        <w:t xml:space="preserve">            are returned.</w:t>
      </w:r>
    </w:p>
    <w:p>
      <w:pPr>
        <w:pStyle w:val="114"/>
      </w:pPr>
      <w:r>
        <w:t xml:space="preserve">          content:</w:t>
      </w:r>
    </w:p>
    <w:p>
      <w:pPr>
        <w:pStyle w:val="114"/>
      </w:pPr>
      <w:r>
        <w:t xml:space="preserve">            application/problem+json:</w:t>
      </w:r>
    </w:p>
    <w:p>
      <w:pPr>
        <w:pStyle w:val="114"/>
      </w:pPr>
      <w:r>
        <w:t xml:space="preserve">              schema:</w:t>
      </w:r>
    </w:p>
    <w:p>
      <w:pPr>
        <w:pStyle w:val="114"/>
      </w:pPr>
      <w:r>
        <w:t xml:space="preserve">                $ref: 'TS29520_Nnwdaf_AnalyticsInfo.yaml#/components/schemas/ProblemDetailsAnalyticsInfoRequest'</w:t>
      </w:r>
    </w:p>
    <w:p>
      <w:pPr>
        <w:pStyle w:val="114"/>
      </w:pPr>
      <w:r>
        <w:t xml:space="preserve">        '503':</w:t>
      </w:r>
    </w:p>
    <w:p>
      <w:pPr>
        <w:pStyle w:val="114"/>
      </w:pPr>
      <w:r>
        <w:t xml:space="preserve">          $ref: 'TS29122_CommonData.yaml#/components/responses/503'</w:t>
      </w:r>
    </w:p>
    <w:p>
      <w:pPr>
        <w:pStyle w:val="114"/>
      </w:pPr>
      <w:r>
        <w:t xml:space="preserve">        default:</w:t>
      </w:r>
    </w:p>
    <w:p>
      <w:pPr>
        <w:pStyle w:val="114"/>
      </w:pPr>
      <w:r>
        <w:t xml:space="preserve">          $ref: 'TS29122_CommonData.yaml#/components/responses/default'</w:t>
      </w:r>
    </w:p>
    <w:p>
      <w:pPr>
        <w:pStyle w:val="114"/>
      </w:pPr>
    </w:p>
    <w:p>
      <w:pPr>
        <w:pStyle w:val="114"/>
      </w:pPr>
      <w:r>
        <w:t>components:</w:t>
      </w:r>
    </w:p>
    <w:p>
      <w:pPr>
        <w:pStyle w:val="114"/>
        <w:rPr>
          <w:lang w:val="en-US"/>
        </w:rPr>
      </w:pPr>
      <w:r>
        <w:rPr>
          <w:lang w:val="en-US"/>
        </w:rPr>
        <w:t xml:space="preserve">  securitySchemes:</w:t>
      </w:r>
    </w:p>
    <w:p>
      <w:pPr>
        <w:pStyle w:val="114"/>
        <w:rPr>
          <w:lang w:val="en-US"/>
        </w:rPr>
      </w:pPr>
      <w:r>
        <w:rPr>
          <w:lang w:val="en-US"/>
        </w:rPr>
        <w:t xml:space="preserve">    oAuth2ClientCredentials:</w:t>
      </w:r>
    </w:p>
    <w:p>
      <w:pPr>
        <w:pStyle w:val="114"/>
        <w:rPr>
          <w:lang w:val="en-US"/>
        </w:rPr>
      </w:pPr>
      <w:r>
        <w:rPr>
          <w:lang w:val="en-US"/>
        </w:rPr>
        <w:t xml:space="preserve">      type: oauth2</w:t>
      </w:r>
    </w:p>
    <w:p>
      <w:pPr>
        <w:pStyle w:val="114"/>
        <w:rPr>
          <w:lang w:val="en-US"/>
        </w:rPr>
      </w:pPr>
      <w:r>
        <w:rPr>
          <w:lang w:val="en-US"/>
        </w:rPr>
        <w:t xml:space="preserve">      flows:</w:t>
      </w:r>
    </w:p>
    <w:p>
      <w:pPr>
        <w:pStyle w:val="114"/>
        <w:rPr>
          <w:lang w:val="en-US"/>
        </w:rPr>
      </w:pPr>
      <w:r>
        <w:rPr>
          <w:lang w:val="en-US"/>
        </w:rPr>
        <w:t xml:space="preserve">        clientCredentials:</w:t>
      </w:r>
    </w:p>
    <w:p>
      <w:pPr>
        <w:pStyle w:val="114"/>
        <w:rPr>
          <w:lang w:val="en-US"/>
        </w:rPr>
      </w:pPr>
      <w:r>
        <w:rPr>
          <w:lang w:val="en-US"/>
        </w:rPr>
        <w:t xml:space="preserve">          tokenUrl: '{tokenUrl}'</w:t>
      </w:r>
    </w:p>
    <w:p>
      <w:pPr>
        <w:pStyle w:val="114"/>
        <w:rPr>
          <w:lang w:val="en-US"/>
        </w:rPr>
      </w:pPr>
      <w:r>
        <w:rPr>
          <w:lang w:val="en-US"/>
        </w:rPr>
        <w:t xml:space="preserve">          scopes: {}</w:t>
      </w:r>
    </w:p>
    <w:p>
      <w:pPr>
        <w:pStyle w:val="114"/>
      </w:pPr>
    </w:p>
    <w:p>
      <w:pPr>
        <w:pStyle w:val="114"/>
        <w:rPr>
          <w:lang w:eastAsia="zh-CN"/>
        </w:rPr>
      </w:pPr>
      <w:r>
        <w:t xml:space="preserve">  schemas: </w:t>
      </w:r>
    </w:p>
    <w:p>
      <w:pPr>
        <w:pStyle w:val="114"/>
      </w:pPr>
      <w:r>
        <w:t xml:space="preserve">    AnalyticsExposure</w:t>
      </w:r>
      <w:r>
        <w:rPr>
          <w:rFonts w:hint="eastAsia"/>
        </w:rPr>
        <w:t>Sub</w:t>
      </w:r>
      <w:r>
        <w:t>sc:</w:t>
      </w:r>
    </w:p>
    <w:p>
      <w:pPr>
        <w:pStyle w:val="114"/>
        <w:rPr>
          <w:lang w:val="en-US" w:eastAsia="zh-CN"/>
        </w:rPr>
      </w:pPr>
      <w:r>
        <w:rPr>
          <w:lang w:val="en-US" w:eastAsia="zh-CN"/>
        </w:rPr>
        <w:t xml:space="preserve">      description: Represents an analytics exposure subscription.</w:t>
      </w:r>
    </w:p>
    <w:p>
      <w:pPr>
        <w:pStyle w:val="114"/>
      </w:pPr>
      <w:r>
        <w:t xml:space="preserve">      type: object</w:t>
      </w:r>
    </w:p>
    <w:p>
      <w:pPr>
        <w:pStyle w:val="114"/>
      </w:pPr>
      <w:r>
        <w:t xml:space="preserve">      properties:</w:t>
      </w:r>
    </w:p>
    <w:p>
      <w:pPr>
        <w:pStyle w:val="114"/>
      </w:pPr>
      <w:r>
        <w:t xml:space="preserve">        analyEventsSubs:</w:t>
      </w:r>
    </w:p>
    <w:p>
      <w:pPr>
        <w:pStyle w:val="114"/>
      </w:pPr>
      <w:r>
        <w:t xml:space="preserve">          type: array</w:t>
      </w:r>
    </w:p>
    <w:p>
      <w:pPr>
        <w:pStyle w:val="114"/>
      </w:pPr>
      <w:r>
        <w:t xml:space="preserve">          items:</w:t>
      </w:r>
    </w:p>
    <w:p>
      <w:pPr>
        <w:pStyle w:val="114"/>
      </w:pPr>
      <w:r>
        <w:t xml:space="preserve">            $ref: '#/components/schemas/AnalyticsEventSubsc'</w:t>
      </w:r>
    </w:p>
    <w:p>
      <w:pPr>
        <w:pStyle w:val="114"/>
      </w:pPr>
      <w:r>
        <w:t xml:space="preserve">          minItems: 1</w:t>
      </w:r>
    </w:p>
    <w:p>
      <w:pPr>
        <w:pStyle w:val="114"/>
      </w:pPr>
      <w:r>
        <w:t xml:space="preserve">        </w:t>
      </w:r>
      <w:r>
        <w:rPr>
          <w:lang w:eastAsia="zh-CN"/>
        </w:rPr>
        <w:t>analyRepInfo</w:t>
      </w:r>
      <w:r>
        <w:t>:</w:t>
      </w:r>
    </w:p>
    <w:p>
      <w:pPr>
        <w:pStyle w:val="114"/>
      </w:pPr>
      <w:r>
        <w:t xml:space="preserve">          $ref: 'TS29523_Npcf_EventExposure.yaml#/components/schemas/ReportingInformation'</w:t>
      </w:r>
    </w:p>
    <w:p>
      <w:pPr>
        <w:pStyle w:val="114"/>
      </w:pPr>
      <w:r>
        <w:t xml:space="preserve">        </w:t>
      </w:r>
      <w:r>
        <w:rPr>
          <w:lang w:eastAsia="zh-CN"/>
        </w:rPr>
        <w:t>notifUri</w:t>
      </w:r>
      <w:r>
        <w:t>:</w:t>
      </w:r>
    </w:p>
    <w:p>
      <w:pPr>
        <w:pStyle w:val="114"/>
      </w:pPr>
      <w:r>
        <w:t xml:space="preserve">          $ref: 'TS29571_CommonData.yaml#/components/schemas/</w:t>
      </w:r>
      <w:r>
        <w:rPr>
          <w:lang w:eastAsia="zh-CN"/>
        </w:rPr>
        <w:t>Uri</w:t>
      </w:r>
      <w:r>
        <w:t>'</w:t>
      </w:r>
    </w:p>
    <w:p>
      <w:pPr>
        <w:pStyle w:val="114"/>
      </w:pPr>
      <w:r>
        <w:t xml:space="preserve">        notifId:</w:t>
      </w:r>
    </w:p>
    <w:p>
      <w:pPr>
        <w:pStyle w:val="114"/>
      </w:pPr>
      <w:r>
        <w:t xml:space="preserve">          type: string</w:t>
      </w:r>
    </w:p>
    <w:p>
      <w:pPr>
        <w:pStyle w:val="114"/>
      </w:pPr>
      <w:r>
        <w:t xml:space="preserve">        eventNotifis:</w:t>
      </w:r>
    </w:p>
    <w:p>
      <w:pPr>
        <w:pStyle w:val="114"/>
      </w:pPr>
      <w:r>
        <w:t xml:space="preserve">          type: array</w:t>
      </w:r>
    </w:p>
    <w:p>
      <w:pPr>
        <w:pStyle w:val="114"/>
      </w:pPr>
      <w:r>
        <w:t xml:space="preserve">          items:</w:t>
      </w:r>
    </w:p>
    <w:p>
      <w:pPr>
        <w:pStyle w:val="114"/>
      </w:pPr>
      <w:r>
        <w:t xml:space="preserve">            $ref: '#/components/schemas/AnalyticsEventNotif'</w:t>
      </w:r>
    </w:p>
    <w:p>
      <w:pPr>
        <w:pStyle w:val="114"/>
      </w:pPr>
      <w:r>
        <w:t xml:space="preserve">          minItems: 1</w:t>
      </w:r>
    </w:p>
    <w:p>
      <w:pPr>
        <w:pStyle w:val="114"/>
      </w:pPr>
      <w:r>
        <w:t xml:space="preserve">        failEventReports:</w:t>
      </w:r>
    </w:p>
    <w:p>
      <w:pPr>
        <w:pStyle w:val="114"/>
      </w:pPr>
      <w:r>
        <w:t xml:space="preserve">          type: array</w:t>
      </w:r>
    </w:p>
    <w:p>
      <w:pPr>
        <w:pStyle w:val="114"/>
      </w:pPr>
      <w:r>
        <w:t xml:space="preserve">          items:</w:t>
      </w:r>
    </w:p>
    <w:p>
      <w:pPr>
        <w:pStyle w:val="114"/>
      </w:pPr>
      <w:r>
        <w:t xml:space="preserve">            $ref: '#/components/schemas/AnalyticsFailureEventInfo'</w:t>
      </w:r>
    </w:p>
    <w:p>
      <w:pPr>
        <w:pStyle w:val="114"/>
      </w:pPr>
      <w:r>
        <w:t xml:space="preserve">          minItems: 1</w:t>
      </w:r>
    </w:p>
    <w:p>
      <w:pPr>
        <w:pStyle w:val="114"/>
      </w:pPr>
      <w:r>
        <w:t xml:space="preserve">        </w:t>
      </w:r>
      <w:r>
        <w:rPr>
          <w:lang w:eastAsia="zh-CN"/>
        </w:rPr>
        <w:t>suppFeat</w:t>
      </w:r>
      <w:r>
        <w:t>:</w:t>
      </w:r>
    </w:p>
    <w:p>
      <w:pPr>
        <w:pStyle w:val="114"/>
      </w:pPr>
      <w:r>
        <w:t xml:space="preserve">          $ref: 'TS29571_CommonData.yaml#/components/schemas/</w:t>
      </w:r>
      <w:r>
        <w:rPr>
          <w:lang w:eastAsia="zh-CN"/>
        </w:rPr>
        <w:t>SupportedFeatures</w:t>
      </w:r>
      <w:r>
        <w:t>'</w:t>
      </w:r>
    </w:p>
    <w:p>
      <w:pPr>
        <w:pStyle w:val="114"/>
      </w:pPr>
      <w:r>
        <w:t xml:space="preserve">        self:</w:t>
      </w:r>
    </w:p>
    <w:p>
      <w:pPr>
        <w:pStyle w:val="114"/>
      </w:pPr>
      <w:r>
        <w:t xml:space="preserve">          $ref: 'TS29122_CommonData.yaml#/components/schemas/Link'</w:t>
      </w:r>
    </w:p>
    <w:p>
      <w:pPr>
        <w:pStyle w:val="114"/>
      </w:pPr>
      <w:r>
        <w:t xml:space="preserve">        requestTestNotification:</w:t>
      </w:r>
    </w:p>
    <w:p>
      <w:pPr>
        <w:pStyle w:val="114"/>
      </w:pPr>
      <w:r>
        <w:t xml:space="preserve">          type: boolean</w:t>
      </w:r>
    </w:p>
    <w:p>
      <w:pPr>
        <w:pStyle w:val="114"/>
      </w:pPr>
      <w:r>
        <w:t xml:space="preserve">          description: &gt;</w:t>
      </w:r>
    </w:p>
    <w:p>
      <w:pPr>
        <w:pStyle w:val="114"/>
      </w:pPr>
      <w:r>
        <w:t xml:space="preserve">            Set to true by the AF to request the NEF to send a test notification</w:t>
      </w:r>
    </w:p>
    <w:p>
      <w:pPr>
        <w:pStyle w:val="114"/>
      </w:pPr>
      <w:r>
        <w:t xml:space="preserve">            as defined in clause 5.2.5.3 of 3GPP TS 29.122. Set to false or omitted otherwise.</w:t>
      </w:r>
    </w:p>
    <w:p>
      <w:pPr>
        <w:pStyle w:val="114"/>
      </w:pPr>
      <w:r>
        <w:t xml:space="preserve">        websockNotifConfig:</w:t>
      </w:r>
    </w:p>
    <w:p>
      <w:pPr>
        <w:pStyle w:val="114"/>
      </w:pPr>
      <w:r>
        <w:t xml:space="preserve">          $ref: 'TS29122_CommonData.yaml#/components/schemas/WebsockNotifConfig'</w:t>
      </w:r>
    </w:p>
    <w:p>
      <w:pPr>
        <w:pStyle w:val="114"/>
      </w:pPr>
      <w:r>
        <w:t xml:space="preserve">      required:</w:t>
      </w:r>
    </w:p>
    <w:p>
      <w:pPr>
        <w:pStyle w:val="114"/>
      </w:pPr>
      <w:r>
        <w:t xml:space="preserve">        - analyEventsSubs</w:t>
      </w:r>
    </w:p>
    <w:p>
      <w:pPr>
        <w:pStyle w:val="114"/>
        <w:rPr>
          <w:lang w:eastAsia="zh-CN"/>
        </w:rPr>
      </w:pPr>
      <w:r>
        <w:t xml:space="preserve">        - </w:t>
      </w:r>
      <w:r>
        <w:rPr>
          <w:lang w:eastAsia="zh-CN"/>
        </w:rPr>
        <w:t>notifUri</w:t>
      </w:r>
    </w:p>
    <w:p>
      <w:pPr>
        <w:pStyle w:val="114"/>
        <w:rPr>
          <w:lang w:eastAsia="zh-CN"/>
        </w:rPr>
      </w:pPr>
      <w:r>
        <w:t xml:space="preserve">        - notifId</w:t>
      </w:r>
    </w:p>
    <w:p>
      <w:pPr>
        <w:pStyle w:val="114"/>
      </w:pPr>
    </w:p>
    <w:p>
      <w:pPr>
        <w:pStyle w:val="114"/>
      </w:pPr>
      <w:r>
        <w:t xml:space="preserve">    AnalyticsEventNotification:</w:t>
      </w:r>
    </w:p>
    <w:p>
      <w:pPr>
        <w:pStyle w:val="114"/>
        <w:rPr>
          <w:lang w:val="en-US" w:eastAsia="zh-CN"/>
        </w:rPr>
      </w:pPr>
      <w:r>
        <w:rPr>
          <w:lang w:val="en-US" w:eastAsia="zh-CN"/>
        </w:rPr>
        <w:t xml:space="preserve">      description: Represents an analytics event(s) notification.</w:t>
      </w:r>
    </w:p>
    <w:p>
      <w:pPr>
        <w:pStyle w:val="114"/>
      </w:pPr>
      <w:r>
        <w:t xml:space="preserve">      type: object</w:t>
      </w:r>
    </w:p>
    <w:p>
      <w:pPr>
        <w:pStyle w:val="114"/>
      </w:pPr>
      <w:r>
        <w:t xml:space="preserve">      properties:</w:t>
      </w:r>
    </w:p>
    <w:p>
      <w:pPr>
        <w:pStyle w:val="114"/>
      </w:pPr>
      <w:r>
        <w:t xml:space="preserve">        notifId:</w:t>
      </w:r>
    </w:p>
    <w:p>
      <w:pPr>
        <w:pStyle w:val="114"/>
      </w:pPr>
      <w:r>
        <w:t xml:space="preserve">          type: string</w:t>
      </w:r>
    </w:p>
    <w:p>
      <w:pPr>
        <w:pStyle w:val="114"/>
      </w:pPr>
      <w:r>
        <w:t xml:space="preserve">        analyEventNotifs:</w:t>
      </w:r>
    </w:p>
    <w:p>
      <w:pPr>
        <w:pStyle w:val="114"/>
      </w:pPr>
      <w:r>
        <w:t xml:space="preserve">          type: array</w:t>
      </w:r>
    </w:p>
    <w:p>
      <w:pPr>
        <w:pStyle w:val="114"/>
      </w:pPr>
      <w:r>
        <w:t xml:space="preserve">          items:</w:t>
      </w:r>
    </w:p>
    <w:p>
      <w:pPr>
        <w:pStyle w:val="114"/>
      </w:pPr>
      <w:r>
        <w:t xml:space="preserve">            $ref: '#/components/schemas/AnalyticsEventNotif'</w:t>
      </w:r>
    </w:p>
    <w:p>
      <w:pPr>
        <w:pStyle w:val="114"/>
      </w:pPr>
      <w:r>
        <w:t xml:space="preserve">          minItems: 1</w:t>
      </w:r>
    </w:p>
    <w:p>
      <w:pPr>
        <w:pStyle w:val="114"/>
      </w:pPr>
      <w:r>
        <w:t xml:space="preserve">        termCause:</w:t>
      </w:r>
    </w:p>
    <w:p>
      <w:pPr>
        <w:pStyle w:val="114"/>
      </w:pPr>
      <w:r>
        <w:t xml:space="preserve">          $ref: 'TS29520_Nnwdaf_EventsSubscription.yaml#/components/schemas/TermCause'</w:t>
      </w:r>
    </w:p>
    <w:p>
      <w:pPr>
        <w:pStyle w:val="114"/>
      </w:pPr>
      <w:r>
        <w:t xml:space="preserve">      required:</w:t>
      </w:r>
    </w:p>
    <w:p>
      <w:pPr>
        <w:pStyle w:val="114"/>
      </w:pPr>
      <w:r>
        <w:t xml:space="preserve">        - notifId</w:t>
      </w:r>
    </w:p>
    <w:p>
      <w:pPr>
        <w:pStyle w:val="114"/>
      </w:pPr>
      <w:r>
        <w:t xml:space="preserve">        - analyEventNotifs</w:t>
      </w:r>
    </w:p>
    <w:p>
      <w:pPr>
        <w:pStyle w:val="114"/>
      </w:pPr>
    </w:p>
    <w:p>
      <w:pPr>
        <w:pStyle w:val="114"/>
      </w:pPr>
      <w:r>
        <w:t xml:space="preserve">    AnalyticsEventNotif:</w:t>
      </w:r>
    </w:p>
    <w:p>
      <w:pPr>
        <w:pStyle w:val="114"/>
        <w:rPr>
          <w:lang w:val="en-US" w:eastAsia="zh-CN"/>
        </w:rPr>
      </w:pPr>
      <w:r>
        <w:rPr>
          <w:lang w:val="en-US" w:eastAsia="zh-CN"/>
        </w:rPr>
        <w:t xml:space="preserve">      description: Represents an analytics event to be reported.</w:t>
      </w:r>
    </w:p>
    <w:p>
      <w:pPr>
        <w:pStyle w:val="114"/>
      </w:pPr>
      <w:r>
        <w:t xml:space="preserve">      type: object</w:t>
      </w:r>
    </w:p>
    <w:p>
      <w:pPr>
        <w:pStyle w:val="114"/>
      </w:pPr>
      <w:r>
        <w:t xml:space="preserve">      properties:</w:t>
      </w:r>
    </w:p>
    <w:p>
      <w:pPr>
        <w:pStyle w:val="114"/>
      </w:pPr>
      <w:r>
        <w:t xml:space="preserve">        analyEvent:</w:t>
      </w:r>
    </w:p>
    <w:p>
      <w:pPr>
        <w:pStyle w:val="114"/>
      </w:pPr>
      <w:r>
        <w:t xml:space="preserve">          $ref: '#/components/schemas/AnalyticsEvent'</w:t>
      </w:r>
    </w:p>
    <w:p>
      <w:pPr>
        <w:pStyle w:val="114"/>
      </w:pPr>
      <w:r>
        <w:t xml:space="preserve">        </w:t>
      </w:r>
      <w:bookmarkStart w:id="65" w:name="OLE_LINK10"/>
      <w:r>
        <w:t>expiry:</w:t>
      </w:r>
    </w:p>
    <w:p>
      <w:pPr>
        <w:pStyle w:val="114"/>
      </w:pPr>
      <w:r>
        <w:t xml:space="preserve">          $ref: 'TS29571_CommonData.yaml#/components/schemas/DateTime'</w:t>
      </w:r>
      <w:bookmarkEnd w:id="65"/>
    </w:p>
    <w:p>
      <w:pPr>
        <w:pStyle w:val="114"/>
      </w:pPr>
      <w:r>
        <w:t xml:space="preserve">        timeStamp:</w:t>
      </w:r>
    </w:p>
    <w:p>
      <w:pPr>
        <w:pStyle w:val="114"/>
      </w:pPr>
      <w:r>
        <w:t xml:space="preserve">          $ref: 'TS29122_CommonData.yaml#/components/schemas/DateTime'</w:t>
      </w:r>
    </w:p>
    <w:p>
      <w:pPr>
        <w:pStyle w:val="114"/>
      </w:pPr>
      <w:r>
        <w:t xml:space="preserve">        failNotifyCode:</w:t>
      </w:r>
    </w:p>
    <w:p>
      <w:pPr>
        <w:pStyle w:val="114"/>
      </w:pPr>
      <w:r>
        <w:t xml:space="preserve">          $ref: 'TS29520_Nnwdaf_EventsSubscription.yaml#/components/schemas/</w:t>
      </w:r>
      <w:r>
        <w:rPr>
          <w:lang w:eastAsia="zh-CN"/>
        </w:rPr>
        <w:t>NwdafFailureCode</w:t>
      </w:r>
      <w:r>
        <w:t>'</w:t>
      </w:r>
    </w:p>
    <w:p>
      <w:pPr>
        <w:pStyle w:val="114"/>
      </w:pPr>
      <w:r>
        <w:t xml:space="preserve">        rvWaitTime:</w:t>
      </w:r>
    </w:p>
    <w:p>
      <w:pPr>
        <w:pStyle w:val="114"/>
      </w:pPr>
      <w:r>
        <w:t xml:space="preserve">          $ref: 'TS29571_CommonData.yaml#/components/schemas/DurationSec'</w:t>
      </w:r>
    </w:p>
    <w:p>
      <w:pPr>
        <w:pStyle w:val="114"/>
      </w:pPr>
      <w:r>
        <w:t xml:space="preserve">        ueMobilityInfos:</w:t>
      </w:r>
    </w:p>
    <w:p>
      <w:pPr>
        <w:pStyle w:val="114"/>
      </w:pPr>
      <w:r>
        <w:t xml:space="preserve">          type: array</w:t>
      </w:r>
    </w:p>
    <w:p>
      <w:pPr>
        <w:pStyle w:val="114"/>
      </w:pPr>
      <w:r>
        <w:t xml:space="preserve">          items:</w:t>
      </w:r>
    </w:p>
    <w:p>
      <w:pPr>
        <w:pStyle w:val="114"/>
      </w:pPr>
      <w:r>
        <w:t xml:space="preserve">            $ref: '#/components/schemas/UeMobilityExposure'</w:t>
      </w:r>
    </w:p>
    <w:p>
      <w:pPr>
        <w:pStyle w:val="114"/>
      </w:pPr>
      <w:r>
        <w:t xml:space="preserve">          minItems: 1</w:t>
      </w:r>
    </w:p>
    <w:p>
      <w:pPr>
        <w:pStyle w:val="114"/>
      </w:pPr>
      <w:r>
        <w:t xml:space="preserve">        ueCommInfos:</w:t>
      </w:r>
    </w:p>
    <w:p>
      <w:pPr>
        <w:pStyle w:val="114"/>
      </w:pPr>
      <w:r>
        <w:t xml:space="preserve">          type: array</w:t>
      </w:r>
    </w:p>
    <w:p>
      <w:pPr>
        <w:pStyle w:val="114"/>
      </w:pPr>
      <w:r>
        <w:t xml:space="preserve">          items:</w:t>
      </w:r>
    </w:p>
    <w:p>
      <w:pPr>
        <w:pStyle w:val="114"/>
      </w:pPr>
      <w:r>
        <w:t xml:space="preserve">            $ref: 'TS29520_Nnwdaf_EventsSubscription.yaml#/components/schemas/UeCommunication'</w:t>
      </w:r>
    </w:p>
    <w:p>
      <w:pPr>
        <w:pStyle w:val="114"/>
      </w:pPr>
      <w:r>
        <w:t xml:space="preserve">          minItems: 1</w:t>
      </w:r>
    </w:p>
    <w:p>
      <w:pPr>
        <w:pStyle w:val="114"/>
      </w:pPr>
      <w:r>
        <w:t xml:space="preserve">        abnormalInfos:</w:t>
      </w:r>
    </w:p>
    <w:p>
      <w:pPr>
        <w:pStyle w:val="114"/>
      </w:pPr>
      <w:r>
        <w:t xml:space="preserve">          type: array</w:t>
      </w:r>
    </w:p>
    <w:p>
      <w:pPr>
        <w:pStyle w:val="114"/>
      </w:pPr>
      <w:r>
        <w:t xml:space="preserve">          items:</w:t>
      </w:r>
    </w:p>
    <w:p>
      <w:pPr>
        <w:pStyle w:val="114"/>
      </w:pPr>
      <w:r>
        <w:t xml:space="preserve">            $ref: '#/components/schemas/AbnormalExposure'</w:t>
      </w:r>
    </w:p>
    <w:p>
      <w:pPr>
        <w:pStyle w:val="114"/>
      </w:pPr>
      <w:r>
        <w:t xml:space="preserve">          minItems: 1</w:t>
      </w:r>
    </w:p>
    <w:p>
      <w:pPr>
        <w:pStyle w:val="114"/>
      </w:pPr>
      <w:r>
        <w:t xml:space="preserve">        congestInfos:</w:t>
      </w:r>
    </w:p>
    <w:p>
      <w:pPr>
        <w:pStyle w:val="114"/>
      </w:pPr>
      <w:r>
        <w:t xml:space="preserve">          type: array</w:t>
      </w:r>
    </w:p>
    <w:p>
      <w:pPr>
        <w:pStyle w:val="114"/>
      </w:pPr>
      <w:r>
        <w:t xml:space="preserve">          items:</w:t>
      </w:r>
    </w:p>
    <w:p>
      <w:pPr>
        <w:pStyle w:val="114"/>
      </w:pPr>
      <w:r>
        <w:t xml:space="preserve">            $ref: '#/components/schemas/CongestInfo'</w:t>
      </w:r>
    </w:p>
    <w:p>
      <w:pPr>
        <w:pStyle w:val="114"/>
      </w:pPr>
      <w:r>
        <w:t xml:space="preserve">          minItems: 1</w:t>
      </w:r>
    </w:p>
    <w:p>
      <w:pPr>
        <w:pStyle w:val="114"/>
      </w:pPr>
      <w:r>
        <w:t xml:space="preserve">        dataVlTrnsTmIfs:</w:t>
      </w:r>
    </w:p>
    <w:p>
      <w:pPr>
        <w:pStyle w:val="114"/>
      </w:pPr>
      <w:r>
        <w:t xml:space="preserve">          type: array</w:t>
      </w:r>
    </w:p>
    <w:p>
      <w:pPr>
        <w:pStyle w:val="114"/>
      </w:pPr>
      <w:r>
        <w:t xml:space="preserve">          items:</w:t>
      </w:r>
    </w:p>
    <w:p>
      <w:pPr>
        <w:pStyle w:val="114"/>
      </w:pPr>
      <w:r>
        <w:t xml:space="preserve">            $ref: 'TS29520_Nnwdaf_EventsSubscription.yaml#/components/schemas/</w:t>
      </w:r>
      <w:r>
        <w:rPr>
          <w:lang w:eastAsia="zh-CN"/>
        </w:rPr>
        <w:t>E2eDataVolTransTimeInfo</w:t>
      </w:r>
      <w:r>
        <w:t>'</w:t>
      </w:r>
    </w:p>
    <w:p>
      <w:pPr>
        <w:pStyle w:val="114"/>
      </w:pPr>
      <w:r>
        <w:t xml:space="preserve">          minItems: 1</w:t>
      </w:r>
    </w:p>
    <w:p>
      <w:pPr>
        <w:pStyle w:val="114"/>
      </w:pPr>
      <w:r>
        <w:t xml:space="preserve">        nwPerfInfos:</w:t>
      </w:r>
    </w:p>
    <w:p>
      <w:pPr>
        <w:pStyle w:val="114"/>
      </w:pPr>
      <w:r>
        <w:t xml:space="preserve">          type: array</w:t>
      </w:r>
    </w:p>
    <w:p>
      <w:pPr>
        <w:pStyle w:val="114"/>
      </w:pPr>
      <w:r>
        <w:t xml:space="preserve">          items:</w:t>
      </w:r>
    </w:p>
    <w:p>
      <w:pPr>
        <w:pStyle w:val="114"/>
      </w:pPr>
      <w:r>
        <w:t xml:space="preserve">            $ref: '#/components/schemas/NetworkPerfExposure'</w:t>
      </w:r>
    </w:p>
    <w:p>
      <w:pPr>
        <w:pStyle w:val="114"/>
      </w:pPr>
      <w:r>
        <w:t xml:space="preserve">          minItems: 1</w:t>
      </w:r>
    </w:p>
    <w:p>
      <w:pPr>
        <w:pStyle w:val="114"/>
      </w:pPr>
      <w:r>
        <w:t xml:space="preserve">        qosSustainInfos:</w:t>
      </w:r>
    </w:p>
    <w:p>
      <w:pPr>
        <w:pStyle w:val="114"/>
      </w:pPr>
      <w:r>
        <w:t xml:space="preserve">          type: array</w:t>
      </w:r>
    </w:p>
    <w:p>
      <w:pPr>
        <w:pStyle w:val="114"/>
      </w:pPr>
      <w:r>
        <w:t xml:space="preserve">          items:</w:t>
      </w:r>
    </w:p>
    <w:p>
      <w:pPr>
        <w:pStyle w:val="114"/>
      </w:pPr>
      <w:r>
        <w:t xml:space="preserve">            $ref: '#/components/schemas/QosSustainabilityExposure'</w:t>
      </w:r>
    </w:p>
    <w:p>
      <w:pPr>
        <w:pStyle w:val="114"/>
      </w:pPr>
      <w:r>
        <w:t xml:space="preserve">          minItems: 1</w:t>
      </w:r>
    </w:p>
    <w:p>
      <w:pPr>
        <w:pStyle w:val="114"/>
      </w:pPr>
      <w:r>
        <w:t xml:space="preserve">        disperInfos:</w:t>
      </w:r>
    </w:p>
    <w:p>
      <w:pPr>
        <w:pStyle w:val="114"/>
      </w:pPr>
      <w:r>
        <w:t xml:space="preserve">          type: array</w:t>
      </w:r>
    </w:p>
    <w:p>
      <w:pPr>
        <w:pStyle w:val="114"/>
      </w:pPr>
      <w:r>
        <w:t xml:space="preserve">          items:</w:t>
      </w:r>
    </w:p>
    <w:p>
      <w:pPr>
        <w:pStyle w:val="114"/>
      </w:pPr>
      <w:r>
        <w:t xml:space="preserve">            $ref: 'TS29520_Nnwdaf_EventsSubscription.yaml#/components/schemas/DispersionInfo'</w:t>
      </w:r>
    </w:p>
    <w:p>
      <w:pPr>
        <w:pStyle w:val="114"/>
      </w:pPr>
      <w:r>
        <w:t xml:space="preserve">          minItems: 1</w:t>
      </w:r>
    </w:p>
    <w:p>
      <w:pPr>
        <w:pStyle w:val="114"/>
      </w:pPr>
      <w:r>
        <w:t xml:space="preserve">        </w:t>
      </w:r>
      <w:r>
        <w:rPr>
          <w:lang w:eastAsia="zh-CN"/>
        </w:rPr>
        <w:t>dnPerfInfos</w:t>
      </w:r>
      <w:r>
        <w:t>:</w:t>
      </w:r>
    </w:p>
    <w:p>
      <w:pPr>
        <w:pStyle w:val="114"/>
      </w:pPr>
      <w:r>
        <w:t xml:space="preserve">          type: array</w:t>
      </w:r>
    </w:p>
    <w:p>
      <w:pPr>
        <w:pStyle w:val="114"/>
      </w:pPr>
      <w:r>
        <w:t xml:space="preserve">          items:</w:t>
      </w:r>
    </w:p>
    <w:p>
      <w:pPr>
        <w:pStyle w:val="114"/>
      </w:pPr>
      <w:r>
        <w:t xml:space="preserve">            $ref: 'TS29520_Nnwdaf_EventsSubscription.yaml#/components/schemas/DnPerfInfo'</w:t>
      </w:r>
    </w:p>
    <w:p>
      <w:pPr>
        <w:pStyle w:val="114"/>
      </w:pPr>
      <w:r>
        <w:t xml:space="preserve">          minItems: 1</w:t>
      </w:r>
    </w:p>
    <w:p>
      <w:pPr>
        <w:pStyle w:val="114"/>
      </w:pPr>
      <w:r>
        <w:t xml:space="preserve">        svcExps:</w:t>
      </w:r>
    </w:p>
    <w:p>
      <w:pPr>
        <w:pStyle w:val="114"/>
      </w:pPr>
      <w:r>
        <w:t xml:space="preserve">          type: array</w:t>
      </w:r>
    </w:p>
    <w:p>
      <w:pPr>
        <w:pStyle w:val="114"/>
      </w:pPr>
      <w:r>
        <w:t xml:space="preserve">          items:</w:t>
      </w:r>
    </w:p>
    <w:p>
      <w:pPr>
        <w:pStyle w:val="114"/>
      </w:pPr>
      <w:r>
        <w:t xml:space="preserve">            $ref: 'TS29520_Nnwdaf_EventsSubscription.yaml#/components/schemas/ServiceExperienceInfo'</w:t>
      </w:r>
    </w:p>
    <w:p>
      <w:pPr>
        <w:pStyle w:val="114"/>
      </w:pPr>
      <w:r>
        <w:t xml:space="preserve">          minItems: 1</w:t>
      </w:r>
    </w:p>
    <w:p>
      <w:pPr>
        <w:pStyle w:val="114"/>
      </w:pPr>
      <w:r>
        <w:t xml:space="preserve">        start:</w:t>
      </w:r>
    </w:p>
    <w:p>
      <w:pPr>
        <w:pStyle w:val="114"/>
      </w:pPr>
      <w:r>
        <w:t xml:space="preserve">          $ref: 'TS29571_CommonData.yaml#/components/schemas/DateTime'</w:t>
      </w:r>
    </w:p>
    <w:p>
      <w:pPr>
        <w:pStyle w:val="114"/>
      </w:pPr>
      <w:r>
        <w:t xml:space="preserve">        timeStampGen:</w:t>
      </w:r>
    </w:p>
    <w:p>
      <w:pPr>
        <w:pStyle w:val="114"/>
      </w:pPr>
      <w:r>
        <w:t xml:space="preserve">          $ref: 'TS29571_CommonData.yaml#/components/schemas/DateTime'</w:t>
      </w:r>
    </w:p>
    <w:p>
      <w:pPr>
        <w:pStyle w:val="114"/>
      </w:pPr>
      <w:r>
        <w:t xml:space="preserve">        locArea:</w:t>
      </w:r>
    </w:p>
    <w:p>
      <w:pPr>
        <w:pStyle w:val="114"/>
      </w:pPr>
      <w:r>
        <w:t xml:space="preserve">          $ref: 'TS29122_CommonData.yaml#/components/schemas/LocationArea5G'</w:t>
      </w:r>
    </w:p>
    <w:p>
      <w:pPr>
        <w:pStyle w:val="114"/>
      </w:pPr>
      <w:r>
        <w:t xml:space="preserve">      required:</w:t>
      </w:r>
    </w:p>
    <w:p>
      <w:pPr>
        <w:pStyle w:val="114"/>
      </w:pPr>
      <w:r>
        <w:t xml:space="preserve">        - analyEvent</w:t>
      </w:r>
    </w:p>
    <w:p>
      <w:pPr>
        <w:pStyle w:val="114"/>
      </w:pPr>
      <w:r>
        <w:t xml:space="preserve">        - timeStamp</w:t>
      </w:r>
    </w:p>
    <w:p>
      <w:pPr>
        <w:pStyle w:val="114"/>
      </w:pPr>
    </w:p>
    <w:p>
      <w:pPr>
        <w:pStyle w:val="114"/>
      </w:pPr>
      <w:r>
        <w:t xml:space="preserve">    AnalyticsEventSubsc:</w:t>
      </w:r>
    </w:p>
    <w:p>
      <w:pPr>
        <w:pStyle w:val="114"/>
        <w:rPr>
          <w:lang w:val="en-US" w:eastAsia="zh-CN"/>
        </w:rPr>
      </w:pPr>
      <w:r>
        <w:rPr>
          <w:lang w:val="en-US" w:eastAsia="zh-CN"/>
        </w:rPr>
        <w:t xml:space="preserve">      description: Represents a subscribed analytics event.</w:t>
      </w:r>
    </w:p>
    <w:p>
      <w:pPr>
        <w:pStyle w:val="114"/>
      </w:pPr>
      <w:r>
        <w:t xml:space="preserve">      type: object</w:t>
      </w:r>
    </w:p>
    <w:p>
      <w:pPr>
        <w:pStyle w:val="114"/>
      </w:pPr>
      <w:r>
        <w:t xml:space="preserve">      properties:</w:t>
      </w:r>
    </w:p>
    <w:p>
      <w:pPr>
        <w:pStyle w:val="114"/>
      </w:pPr>
      <w:r>
        <w:t xml:space="preserve">        analyEvent:</w:t>
      </w:r>
    </w:p>
    <w:p>
      <w:pPr>
        <w:pStyle w:val="114"/>
      </w:pPr>
      <w:r>
        <w:t xml:space="preserve">          $ref: '#/components/schemas/AnalyticsEvent'</w:t>
      </w:r>
    </w:p>
    <w:p>
      <w:pPr>
        <w:pStyle w:val="114"/>
      </w:pPr>
      <w:r>
        <w:t xml:space="preserve">        analyEvent</w:t>
      </w:r>
      <w:r>
        <w:rPr>
          <w:lang w:eastAsia="zh-CN"/>
        </w:rPr>
        <w:t>Filter</w:t>
      </w:r>
      <w:r>
        <w:t>:</w:t>
      </w:r>
    </w:p>
    <w:p>
      <w:pPr>
        <w:pStyle w:val="114"/>
      </w:pPr>
      <w:r>
        <w:t xml:space="preserve">          $ref: '#/components/schemas/</w:t>
      </w:r>
      <w:r>
        <w:rPr>
          <w:rFonts w:hint="eastAsia"/>
          <w:lang w:eastAsia="zh-CN"/>
        </w:rPr>
        <w:t>A</w:t>
      </w:r>
      <w:r>
        <w:rPr>
          <w:lang w:eastAsia="zh-CN"/>
        </w:rPr>
        <w:t>nalyticsEventFilter</w:t>
      </w:r>
      <w:r>
        <w:t>Subsc'</w:t>
      </w:r>
    </w:p>
    <w:p>
      <w:pPr>
        <w:pStyle w:val="114"/>
      </w:pPr>
      <w:r>
        <w:t xml:space="preserve">        tgtUe:</w:t>
      </w:r>
    </w:p>
    <w:p>
      <w:pPr>
        <w:pStyle w:val="114"/>
      </w:pPr>
      <w:r>
        <w:t xml:space="preserve">          $ref: '#/components/schemas/TargetUeId'</w:t>
      </w:r>
    </w:p>
    <w:p>
      <w:pPr>
        <w:pStyle w:val="114"/>
      </w:pPr>
      <w:r>
        <w:t xml:space="preserve">      required:</w:t>
      </w:r>
    </w:p>
    <w:p>
      <w:pPr>
        <w:pStyle w:val="114"/>
      </w:pPr>
      <w:r>
        <w:t xml:space="preserve">        - analyEvent</w:t>
      </w:r>
    </w:p>
    <w:p>
      <w:pPr>
        <w:pStyle w:val="114"/>
      </w:pPr>
    </w:p>
    <w:p>
      <w:pPr>
        <w:pStyle w:val="114"/>
      </w:pPr>
      <w:r>
        <w:t xml:space="preserve">    AnalyticsEventFilterSubsc:</w:t>
      </w:r>
    </w:p>
    <w:p>
      <w:pPr>
        <w:pStyle w:val="114"/>
        <w:rPr>
          <w:lang w:val="en-US" w:eastAsia="zh-CN"/>
        </w:rPr>
      </w:pPr>
      <w:r>
        <w:rPr>
          <w:lang w:val="en-US" w:eastAsia="zh-CN"/>
        </w:rPr>
        <w:t xml:space="preserve">      description: Represents an analytics event filter.</w:t>
      </w:r>
    </w:p>
    <w:p>
      <w:pPr>
        <w:pStyle w:val="114"/>
      </w:pPr>
      <w:r>
        <w:t xml:space="preserve">      type: object</w:t>
      </w:r>
    </w:p>
    <w:p>
      <w:pPr>
        <w:pStyle w:val="114"/>
      </w:pPr>
      <w:r>
        <w:t xml:space="preserve">      properties:</w:t>
      </w:r>
    </w:p>
    <w:p>
      <w:pPr>
        <w:pStyle w:val="114"/>
      </w:pPr>
      <w:r>
        <w:t xml:space="preserve">        nwPerfReqs:</w:t>
      </w:r>
    </w:p>
    <w:p>
      <w:pPr>
        <w:pStyle w:val="114"/>
      </w:pPr>
      <w:r>
        <w:t xml:space="preserve">          type: array</w:t>
      </w:r>
    </w:p>
    <w:p>
      <w:pPr>
        <w:pStyle w:val="114"/>
      </w:pPr>
      <w:r>
        <w:t xml:space="preserve">          items:</w:t>
      </w:r>
    </w:p>
    <w:p>
      <w:pPr>
        <w:pStyle w:val="114"/>
      </w:pPr>
      <w:r>
        <w:t xml:space="preserve">            $ref: 'TS29520_Nnwdaf_EventsSubscription.yaml#/components/schemas/NetworkPerfRequirement'</w:t>
      </w:r>
    </w:p>
    <w:p>
      <w:pPr>
        <w:pStyle w:val="114"/>
      </w:pPr>
      <w:r>
        <w:t xml:space="preserve">          minItems: 1</w:t>
      </w:r>
    </w:p>
    <w:p>
      <w:pPr>
        <w:pStyle w:val="114"/>
      </w:pPr>
      <w:r>
        <w:t xml:space="preserve">        locArea:</w:t>
      </w:r>
    </w:p>
    <w:p>
      <w:pPr>
        <w:pStyle w:val="114"/>
      </w:pPr>
      <w:r>
        <w:t xml:space="preserve">          $ref: 'TS29122_CommonData.yaml#/components/schemas/LocationArea5G'</w:t>
      </w:r>
    </w:p>
    <w:p>
      <w:pPr>
        <w:pStyle w:val="114"/>
      </w:pPr>
      <w:r>
        <w:t xml:space="preserve">        appIds:</w:t>
      </w:r>
    </w:p>
    <w:p>
      <w:pPr>
        <w:pStyle w:val="114"/>
      </w:pPr>
      <w:r>
        <w:t xml:space="preserve">          type: array</w:t>
      </w:r>
    </w:p>
    <w:p>
      <w:pPr>
        <w:pStyle w:val="114"/>
      </w:pPr>
      <w:r>
        <w:t xml:space="preserve">          items:</w:t>
      </w:r>
    </w:p>
    <w:p>
      <w:pPr>
        <w:pStyle w:val="114"/>
      </w:pPr>
      <w:r>
        <w:t xml:space="preserve">            $ref: 'TS29571_CommonData.yaml#/components/schemas/ApplicationId'</w:t>
      </w:r>
    </w:p>
    <w:p>
      <w:pPr>
        <w:pStyle w:val="114"/>
      </w:pPr>
      <w:r>
        <w:t xml:space="preserve">          minItems: 1</w:t>
      </w:r>
    </w:p>
    <w:p>
      <w:pPr>
        <w:pStyle w:val="114"/>
      </w:pPr>
      <w:r>
        <w:t xml:space="preserve">        dnn:</w:t>
      </w:r>
    </w:p>
    <w:p>
      <w:pPr>
        <w:pStyle w:val="114"/>
      </w:pPr>
      <w:r>
        <w:t xml:space="preserve">          $ref: 'TS29571_CommonData.yaml#/components/schemas/Dnn'</w:t>
      </w:r>
    </w:p>
    <w:p>
      <w:pPr>
        <w:pStyle w:val="114"/>
      </w:pPr>
      <w:r>
        <w:t xml:space="preserve">        dnns:</w:t>
      </w:r>
    </w:p>
    <w:p>
      <w:pPr>
        <w:pStyle w:val="114"/>
      </w:pPr>
      <w:r>
        <w:t xml:space="preserve">          type: array</w:t>
      </w:r>
    </w:p>
    <w:p>
      <w:pPr>
        <w:pStyle w:val="114"/>
      </w:pPr>
      <w:r>
        <w:t xml:space="preserve">          items:</w:t>
      </w:r>
    </w:p>
    <w:p>
      <w:pPr>
        <w:pStyle w:val="114"/>
      </w:pPr>
      <w:r>
        <w:t xml:space="preserve">            $ref: 'TS29571_CommonData.yaml#/components/schemas/Dnn'</w:t>
      </w:r>
    </w:p>
    <w:p>
      <w:pPr>
        <w:pStyle w:val="114"/>
      </w:pPr>
      <w:r>
        <w:t xml:space="preserve">          minItems: 1</w:t>
      </w:r>
    </w:p>
    <w:p>
      <w:pPr>
        <w:pStyle w:val="114"/>
      </w:pPr>
      <w:r>
        <w:t xml:space="preserve">        dnais:</w:t>
      </w:r>
    </w:p>
    <w:p>
      <w:pPr>
        <w:pStyle w:val="114"/>
      </w:pPr>
      <w:r>
        <w:t xml:space="preserve">          type: array</w:t>
      </w:r>
    </w:p>
    <w:p>
      <w:pPr>
        <w:pStyle w:val="114"/>
      </w:pPr>
      <w:r>
        <w:t xml:space="preserve">          items:</w:t>
      </w:r>
    </w:p>
    <w:p>
      <w:pPr>
        <w:pStyle w:val="114"/>
      </w:pPr>
      <w:r>
        <w:t xml:space="preserve">            $ref: 'TS29571_CommonData.yaml#/components/schemas/Dnai'</w:t>
      </w:r>
    </w:p>
    <w:p>
      <w:pPr>
        <w:pStyle w:val="114"/>
      </w:pPr>
      <w:r>
        <w:t xml:space="preserve">          minItems: 1</w:t>
      </w:r>
    </w:p>
    <w:p>
      <w:pPr>
        <w:pStyle w:val="114"/>
      </w:pPr>
      <w:r>
        <w:t xml:space="preserve">        dataVlTrnsTmRqs:</w:t>
      </w:r>
    </w:p>
    <w:p>
      <w:pPr>
        <w:pStyle w:val="114"/>
      </w:pPr>
      <w:r>
        <w:t xml:space="preserve">          type: array</w:t>
      </w:r>
    </w:p>
    <w:p>
      <w:pPr>
        <w:pStyle w:val="114"/>
      </w:pPr>
      <w:r>
        <w:t xml:space="preserve">          items:</w:t>
      </w:r>
    </w:p>
    <w:p>
      <w:pPr>
        <w:pStyle w:val="114"/>
      </w:pPr>
      <w:r>
        <w:t xml:space="preserve">            $ref: 'TS29520_Nnwdaf_EventsSubscription.yaml#/components/schemas/</w:t>
      </w:r>
      <w:r>
        <w:rPr>
          <w:lang w:eastAsia="zh-CN"/>
        </w:rPr>
        <w:t>E2eDataVolTransTimeReq</w:t>
      </w:r>
      <w:r>
        <w:t>'</w:t>
      </w:r>
    </w:p>
    <w:p>
      <w:pPr>
        <w:pStyle w:val="114"/>
      </w:pPr>
      <w:r>
        <w:t xml:space="preserve">          minItems: 1</w:t>
      </w:r>
    </w:p>
    <w:p>
      <w:pPr>
        <w:pStyle w:val="114"/>
      </w:pPr>
      <w:r>
        <w:t xml:space="preserve">        excepRequs:</w:t>
      </w:r>
    </w:p>
    <w:p>
      <w:pPr>
        <w:pStyle w:val="114"/>
      </w:pPr>
      <w:r>
        <w:t xml:space="preserve">          type: array</w:t>
      </w:r>
    </w:p>
    <w:p>
      <w:pPr>
        <w:pStyle w:val="114"/>
      </w:pPr>
      <w:r>
        <w:t xml:space="preserve">          items:</w:t>
      </w:r>
    </w:p>
    <w:p>
      <w:pPr>
        <w:pStyle w:val="114"/>
      </w:pPr>
      <w:r>
        <w:t xml:space="preserve">            $ref: 'TS29520_Nnwdaf_EventsSubscription.yaml#/components/schemas/Exception'</w:t>
      </w:r>
    </w:p>
    <w:p>
      <w:pPr>
        <w:pStyle w:val="114"/>
      </w:pPr>
      <w:r>
        <w:t xml:space="preserve">          minItems: 1</w:t>
      </w:r>
    </w:p>
    <w:p>
      <w:pPr>
        <w:pStyle w:val="114"/>
      </w:pPr>
      <w:r>
        <w:t xml:space="preserve">        exptAnaType:</w:t>
      </w:r>
    </w:p>
    <w:p>
      <w:pPr>
        <w:pStyle w:val="114"/>
      </w:pPr>
      <w:r>
        <w:t xml:space="preserve">          $ref: 'TS29520_Nnwdaf_EventsSubscription.yaml#/components/schemas/ExpectedAnalyticsType'</w:t>
      </w:r>
    </w:p>
    <w:p>
      <w:pPr>
        <w:pStyle w:val="114"/>
      </w:pPr>
      <w:r>
        <w:t xml:space="preserve">        exptUeBehav:</w:t>
      </w:r>
    </w:p>
    <w:p>
      <w:pPr>
        <w:pStyle w:val="114"/>
      </w:pPr>
      <w:r>
        <w:t xml:space="preserve">          $ref: 'TS29503_Nudm_SDM.yaml#/components/schemas/ExpectedUeBehaviourData'</w:t>
      </w:r>
    </w:p>
    <w:p>
      <w:pPr>
        <w:pStyle w:val="114"/>
      </w:pPr>
      <w:r>
        <w:t xml:space="preserve">        matchingDir:</w:t>
      </w:r>
    </w:p>
    <w:p>
      <w:pPr>
        <w:pStyle w:val="114"/>
      </w:pPr>
      <w:r>
        <w:t xml:space="preserve">          $ref: 'TS29520_Nnwdaf_EventsSubscription.yaml#/components/schemas/MatchingDirection'</w:t>
      </w:r>
    </w:p>
    <w:p>
      <w:pPr>
        <w:pStyle w:val="114"/>
      </w:pPr>
      <w:r>
        <w:t xml:space="preserve">        reptThlds:</w:t>
      </w:r>
    </w:p>
    <w:p>
      <w:pPr>
        <w:pStyle w:val="114"/>
      </w:pPr>
      <w:r>
        <w:t xml:space="preserve">          type: array</w:t>
      </w:r>
    </w:p>
    <w:p>
      <w:pPr>
        <w:pStyle w:val="114"/>
      </w:pPr>
      <w:r>
        <w:t xml:space="preserve">          items:</w:t>
      </w:r>
    </w:p>
    <w:p>
      <w:pPr>
        <w:pStyle w:val="114"/>
      </w:pPr>
      <w:r>
        <w:t xml:space="preserve">            $ref: 'TS29520_Nnwdaf_EventsSubscription.yaml#/components/schemas/ThresholdLevel'</w:t>
      </w:r>
    </w:p>
    <w:p>
      <w:pPr>
        <w:pStyle w:val="114"/>
      </w:pPr>
      <w:r>
        <w:t xml:space="preserve">          minItems: 1</w:t>
      </w:r>
    </w:p>
    <w:p>
      <w:pPr>
        <w:pStyle w:val="114"/>
      </w:pPr>
      <w:r>
        <w:t xml:space="preserve">        snssai:</w:t>
      </w:r>
    </w:p>
    <w:p>
      <w:pPr>
        <w:pStyle w:val="114"/>
      </w:pPr>
      <w:r>
        <w:t xml:space="preserve">          $ref: 'TS29571_CommonData.yaml#/components/schemas/Snssai'</w:t>
      </w:r>
    </w:p>
    <w:p>
      <w:pPr>
        <w:pStyle w:val="114"/>
      </w:pPr>
      <w:r>
        <w:t xml:space="preserve">        snssais:</w:t>
      </w:r>
    </w:p>
    <w:p>
      <w:pPr>
        <w:pStyle w:val="114"/>
      </w:pPr>
      <w:r>
        <w:t xml:space="preserve">          type: array</w:t>
      </w:r>
    </w:p>
    <w:p>
      <w:pPr>
        <w:pStyle w:val="114"/>
      </w:pPr>
      <w:r>
        <w:t xml:space="preserve">          items:</w:t>
      </w:r>
    </w:p>
    <w:p>
      <w:pPr>
        <w:pStyle w:val="114"/>
      </w:pPr>
      <w:r>
        <w:t xml:space="preserve">            $ref: 'TS29571_CommonData.yaml#/components/schemas/Snssai'</w:t>
      </w:r>
    </w:p>
    <w:p>
      <w:pPr>
        <w:pStyle w:val="114"/>
      </w:pPr>
      <w:r>
        <w:t xml:space="preserve">          minItems: 1</w:t>
      </w:r>
    </w:p>
    <w:p>
      <w:pPr>
        <w:pStyle w:val="114"/>
      </w:pPr>
      <w:r>
        <w:t xml:space="preserve">        nsiIdInfos:</w:t>
      </w:r>
    </w:p>
    <w:p>
      <w:pPr>
        <w:pStyle w:val="114"/>
      </w:pPr>
      <w:r>
        <w:t xml:space="preserve">          type: array</w:t>
      </w:r>
    </w:p>
    <w:p>
      <w:pPr>
        <w:pStyle w:val="114"/>
      </w:pPr>
      <w:r>
        <w:t xml:space="preserve">          items:</w:t>
      </w:r>
    </w:p>
    <w:p>
      <w:pPr>
        <w:pStyle w:val="114"/>
      </w:pPr>
      <w:r>
        <w:t xml:space="preserve">            $ref: 'TS29520_Nnwdaf_EventsSubscription.yaml#/components/schemas/NsiIdInfo'</w:t>
      </w:r>
    </w:p>
    <w:p>
      <w:pPr>
        <w:pStyle w:val="114"/>
      </w:pPr>
      <w:r>
        <w:t xml:space="preserve">          minItems: 1</w:t>
      </w:r>
    </w:p>
    <w:p>
      <w:pPr>
        <w:pStyle w:val="114"/>
      </w:pPr>
      <w:r>
        <w:t xml:space="preserve">        qosReq:</w:t>
      </w:r>
    </w:p>
    <w:p>
      <w:pPr>
        <w:pStyle w:val="114"/>
      </w:pPr>
      <w:r>
        <w:t xml:space="preserve">          $ref: 'TS29520_Nnwdaf_EventsSubscription.yaml#/components/schemas/QosRequirement'</w:t>
      </w:r>
    </w:p>
    <w:p>
      <w:pPr>
        <w:pStyle w:val="114"/>
        <w:rPr>
          <w:rFonts w:cs="Arial"/>
          <w:szCs w:val="18"/>
          <w:lang w:eastAsia="zh-CN"/>
        </w:rPr>
      </w:pPr>
      <w:r>
        <w:rPr>
          <w:rFonts w:cs="Arial"/>
          <w:szCs w:val="18"/>
          <w:lang w:eastAsia="zh-CN"/>
        </w:rPr>
        <w:t xml:space="preserve">        qosFlowRetThds:</w:t>
      </w:r>
    </w:p>
    <w:p>
      <w:pPr>
        <w:pStyle w:val="114"/>
      </w:pPr>
      <w:r>
        <w:t xml:space="preserve">          type: array</w:t>
      </w:r>
    </w:p>
    <w:p>
      <w:pPr>
        <w:pStyle w:val="114"/>
      </w:pPr>
      <w:r>
        <w:t xml:space="preserve">          items:</w:t>
      </w:r>
    </w:p>
    <w:p>
      <w:pPr>
        <w:pStyle w:val="114"/>
      </w:pPr>
      <w:r>
        <w:t xml:space="preserve">            $ref: 'TS29520_Nnwdaf_EventsSubscription.yaml#/components/schemas/RetainabilityThreshold'</w:t>
      </w:r>
    </w:p>
    <w:p>
      <w:pPr>
        <w:pStyle w:val="114"/>
      </w:pPr>
      <w:r>
        <w:t xml:space="preserve">          minItems: 1</w:t>
      </w:r>
    </w:p>
    <w:p>
      <w:pPr>
        <w:pStyle w:val="114"/>
        <w:rPr>
          <w:rFonts w:cs="Arial"/>
          <w:szCs w:val="18"/>
          <w:lang w:eastAsia="zh-CN"/>
        </w:rPr>
      </w:pPr>
      <w:r>
        <w:rPr>
          <w:rFonts w:cs="Arial"/>
          <w:szCs w:val="18"/>
          <w:lang w:eastAsia="zh-CN"/>
        </w:rPr>
        <w:t xml:space="preserve">        ranUeThrouThds:</w:t>
      </w:r>
    </w:p>
    <w:p>
      <w:pPr>
        <w:pStyle w:val="114"/>
      </w:pPr>
      <w:r>
        <w:t xml:space="preserve">          type: array</w:t>
      </w:r>
    </w:p>
    <w:p>
      <w:pPr>
        <w:pStyle w:val="114"/>
      </w:pPr>
      <w:r>
        <w:t xml:space="preserve">          items:</w:t>
      </w:r>
    </w:p>
    <w:p>
      <w:pPr>
        <w:pStyle w:val="114"/>
      </w:pPr>
      <w:r>
        <w:t xml:space="preserve">            $ref: 'TS29571_CommonData.yaml#/components/schemas/BitRate'</w:t>
      </w:r>
    </w:p>
    <w:p>
      <w:pPr>
        <w:pStyle w:val="114"/>
      </w:pPr>
      <w:r>
        <w:t xml:space="preserve">          minItems: 1</w:t>
      </w:r>
    </w:p>
    <w:p>
      <w:pPr>
        <w:pStyle w:val="114"/>
      </w:pPr>
      <w:r>
        <w:t xml:space="preserve">        disperReqs:</w:t>
      </w:r>
    </w:p>
    <w:p>
      <w:pPr>
        <w:pStyle w:val="114"/>
      </w:pPr>
      <w:r>
        <w:t xml:space="preserve">          type: array</w:t>
      </w:r>
    </w:p>
    <w:p>
      <w:pPr>
        <w:pStyle w:val="114"/>
      </w:pPr>
      <w:r>
        <w:t xml:space="preserve">          items:</w:t>
      </w:r>
    </w:p>
    <w:p>
      <w:pPr>
        <w:pStyle w:val="114"/>
      </w:pPr>
      <w:r>
        <w:t xml:space="preserve">            $ref: 'TS29520_Nnwdaf_EventsSubscription.yaml#/components/schemas/DispersionRequirement'</w:t>
      </w:r>
    </w:p>
    <w:p>
      <w:pPr>
        <w:pStyle w:val="114"/>
      </w:pPr>
      <w:r>
        <w:t xml:space="preserve">          minItems: 1</w:t>
      </w:r>
    </w:p>
    <w:p>
      <w:pPr>
        <w:pStyle w:val="114"/>
      </w:pPr>
      <w:r>
        <w:t xml:space="preserve">        listOfAnaSubsets:</w:t>
      </w:r>
    </w:p>
    <w:p>
      <w:pPr>
        <w:pStyle w:val="114"/>
      </w:pPr>
      <w:r>
        <w:t xml:space="preserve">          type: array</w:t>
      </w:r>
    </w:p>
    <w:p>
      <w:pPr>
        <w:pStyle w:val="114"/>
      </w:pPr>
      <w:r>
        <w:t xml:space="preserve">          items:</w:t>
      </w:r>
    </w:p>
    <w:p>
      <w:pPr>
        <w:pStyle w:val="114"/>
      </w:pPr>
      <w:r>
        <w:t xml:space="preserve">            $ref: 'TS29520_Nnwdaf_EventsSubscription.yaml#/components/schemas/</w:t>
      </w:r>
      <w:r>
        <w:rPr>
          <w:lang w:eastAsia="zh-CN"/>
        </w:rPr>
        <w:t>AnalyticsSubset</w:t>
      </w:r>
      <w:r>
        <w:t>'</w:t>
      </w:r>
    </w:p>
    <w:p>
      <w:pPr>
        <w:pStyle w:val="114"/>
      </w:pPr>
      <w:r>
        <w:t xml:space="preserve">          minItems: 1</w:t>
      </w:r>
    </w:p>
    <w:p>
      <w:pPr>
        <w:pStyle w:val="114"/>
      </w:pPr>
      <w:r>
        <w:t xml:space="preserve">        </w:t>
      </w:r>
      <w:r>
        <w:rPr>
          <w:lang w:eastAsia="zh-CN"/>
        </w:rPr>
        <w:t>dnPerfReqs</w:t>
      </w:r>
      <w:r>
        <w:t>:</w:t>
      </w:r>
    </w:p>
    <w:p>
      <w:pPr>
        <w:pStyle w:val="114"/>
      </w:pPr>
      <w:r>
        <w:t xml:space="preserve">          type: array</w:t>
      </w:r>
    </w:p>
    <w:p>
      <w:pPr>
        <w:pStyle w:val="114"/>
      </w:pPr>
      <w:r>
        <w:t xml:space="preserve">          items:</w:t>
      </w:r>
    </w:p>
    <w:p>
      <w:pPr>
        <w:pStyle w:val="114"/>
      </w:pPr>
      <w:r>
        <w:t xml:space="preserve">            $ref: 'TS29520_Nnwdaf_EventsSubscription.yaml#/components/schemas/</w:t>
      </w:r>
      <w:r>
        <w:rPr>
          <w:rFonts w:eastAsia="等线"/>
        </w:rPr>
        <w:t>DnPerformanceReq</w:t>
      </w:r>
      <w:r>
        <w:t>'</w:t>
      </w:r>
    </w:p>
    <w:p>
      <w:pPr>
        <w:pStyle w:val="114"/>
      </w:pPr>
      <w:r>
        <w:t xml:space="preserve">          minItems: 1</w:t>
      </w:r>
    </w:p>
    <w:p>
      <w:pPr>
        <w:pStyle w:val="114"/>
      </w:pPr>
      <w:r>
        <w:t xml:space="preserve">        dataVlTrnsTmReqs:</w:t>
      </w:r>
    </w:p>
    <w:p>
      <w:pPr>
        <w:pStyle w:val="114"/>
      </w:pPr>
      <w:r>
        <w:t xml:space="preserve">          type: array</w:t>
      </w:r>
    </w:p>
    <w:p>
      <w:pPr>
        <w:pStyle w:val="114"/>
      </w:pPr>
      <w:r>
        <w:t xml:space="preserve">          items:</w:t>
      </w:r>
    </w:p>
    <w:p>
      <w:pPr>
        <w:pStyle w:val="114"/>
      </w:pPr>
      <w:r>
        <w:t xml:space="preserve">            $ref: 'TS29520_Nnwdaf_EventsSubscription.yaml#/components/schemas/</w:t>
      </w:r>
      <w:r>
        <w:rPr>
          <w:lang w:eastAsia="zh-CN"/>
        </w:rPr>
        <w:t>E2eDataVolTransTimeReq</w:t>
      </w:r>
      <w:r>
        <w:t>'</w:t>
      </w:r>
    </w:p>
    <w:p>
      <w:pPr>
        <w:pStyle w:val="114"/>
      </w:pPr>
      <w:r>
        <w:t xml:space="preserve">          minItems: 1</w:t>
      </w:r>
    </w:p>
    <w:p>
      <w:pPr>
        <w:pStyle w:val="114"/>
      </w:pPr>
      <w:r>
        <w:t xml:space="preserve">        bwRequs:</w:t>
      </w:r>
    </w:p>
    <w:p>
      <w:pPr>
        <w:pStyle w:val="114"/>
      </w:pPr>
      <w:r>
        <w:t xml:space="preserve">          type: array</w:t>
      </w:r>
    </w:p>
    <w:p>
      <w:pPr>
        <w:pStyle w:val="114"/>
      </w:pPr>
      <w:r>
        <w:t xml:space="preserve">          items:</w:t>
      </w:r>
    </w:p>
    <w:p>
      <w:pPr>
        <w:pStyle w:val="114"/>
      </w:pPr>
      <w:r>
        <w:t xml:space="preserve">            $ref: 'TS29520_Nnwdaf_EventsSubscription.yaml#/components/schemas/BwRequirement'</w:t>
      </w:r>
    </w:p>
    <w:p>
      <w:pPr>
        <w:pStyle w:val="114"/>
      </w:pPr>
      <w:r>
        <w:t xml:space="preserve">          minItems: 1</w:t>
      </w:r>
    </w:p>
    <w:p>
      <w:pPr>
        <w:pStyle w:val="114"/>
        <w:rPr>
          <w:lang w:eastAsia="zh-CN"/>
        </w:rPr>
      </w:pPr>
      <w:r>
        <w:rPr>
          <w:rFonts w:hint="eastAsia"/>
          <w:lang w:eastAsia="zh-CN"/>
        </w:rPr>
        <w:t xml:space="preserve"> </w:t>
      </w:r>
      <w:r>
        <w:rPr>
          <w:lang w:eastAsia="zh-CN"/>
        </w:rPr>
        <w:t xml:space="preserve">       </w:t>
      </w:r>
      <w:r>
        <w:rPr>
          <w:rFonts w:cs="Arial"/>
          <w:szCs w:val="18"/>
          <w:lang w:eastAsia="zh-CN"/>
        </w:rPr>
        <w:t>ratFreqs</w:t>
      </w:r>
      <w:r>
        <w:rPr>
          <w:lang w:eastAsia="zh-CN"/>
        </w:rPr>
        <w:t>:</w:t>
      </w:r>
    </w:p>
    <w:p>
      <w:pPr>
        <w:pStyle w:val="114"/>
      </w:pPr>
      <w:r>
        <w:t xml:space="preserve">          type: array</w:t>
      </w:r>
    </w:p>
    <w:p>
      <w:pPr>
        <w:pStyle w:val="114"/>
        <w:rPr>
          <w:lang w:eastAsia="zh-CN"/>
        </w:rPr>
      </w:pPr>
      <w:r>
        <w:rPr>
          <w:rFonts w:hint="eastAsia"/>
          <w:lang w:eastAsia="zh-CN"/>
        </w:rPr>
        <w:t xml:space="preserve"> </w:t>
      </w:r>
      <w:r>
        <w:rPr>
          <w:lang w:eastAsia="zh-CN"/>
        </w:rPr>
        <w:t xml:space="preserve">         items:</w:t>
      </w:r>
    </w:p>
    <w:p>
      <w:pPr>
        <w:pStyle w:val="114"/>
      </w:pPr>
      <w:r>
        <w:t xml:space="preserve">            $ref: 'TS29520_Nnwdaf_EventsSubscription.yaml#/components/schemas/RatFreqInformation'</w:t>
      </w:r>
    </w:p>
    <w:p>
      <w:pPr>
        <w:pStyle w:val="114"/>
      </w:pPr>
      <w:r>
        <w:t xml:space="preserve">          minItems: 1</w:t>
      </w:r>
    </w:p>
    <w:p>
      <w:pPr>
        <w:pStyle w:val="114"/>
      </w:pPr>
      <w:r>
        <w:t xml:space="preserve">        </w:t>
      </w:r>
      <w:r>
        <w:rPr>
          <w:lang w:eastAsia="zh-CN"/>
        </w:rPr>
        <w:t>appServerAddrs</w:t>
      </w:r>
      <w:r>
        <w:t>:</w:t>
      </w:r>
    </w:p>
    <w:p>
      <w:pPr>
        <w:pStyle w:val="114"/>
      </w:pPr>
      <w:r>
        <w:t xml:space="preserve">          type: array</w:t>
      </w:r>
    </w:p>
    <w:p>
      <w:pPr>
        <w:pStyle w:val="114"/>
      </w:pPr>
      <w:r>
        <w:t xml:space="preserve">          items:</w:t>
      </w:r>
    </w:p>
    <w:p>
      <w:pPr>
        <w:pStyle w:val="114"/>
      </w:pPr>
      <w:r>
        <w:t xml:space="preserve">            $ref: 'TS29517_Naf_EventExposure.yaml#/components/schemas/</w:t>
      </w:r>
      <w:r>
        <w:rPr>
          <w:lang w:eastAsia="zh-CN"/>
        </w:rPr>
        <w:t>AddrFqdn</w:t>
      </w:r>
      <w:r>
        <w:t>'</w:t>
      </w:r>
    </w:p>
    <w:p>
      <w:pPr>
        <w:pStyle w:val="114"/>
      </w:pPr>
      <w:r>
        <w:t xml:space="preserve">          minItems: 1</w:t>
      </w:r>
    </w:p>
    <w:p>
      <w:pPr>
        <w:pStyle w:val="114"/>
      </w:pPr>
      <w:r>
        <w:t xml:space="preserve">        extraReportReq:</w:t>
      </w:r>
    </w:p>
    <w:p>
      <w:pPr>
        <w:pStyle w:val="114"/>
      </w:pPr>
      <w:r>
        <w:t xml:space="preserve">          $ref: 'TS29520_Nnwdaf_EventsSubscription.yaml#/components/schemas/EventReportingRequirement'</w:t>
      </w:r>
    </w:p>
    <w:p>
      <w:pPr>
        <w:pStyle w:val="114"/>
      </w:pPr>
      <w:r>
        <w:t xml:space="preserve">        maxNumOfTopAppUl:</w:t>
      </w:r>
    </w:p>
    <w:p>
      <w:pPr>
        <w:pStyle w:val="114"/>
      </w:pPr>
      <w:r>
        <w:t xml:space="preserve">          $ref: 'TS29571_CommonData.yaml#/components/schemas/Uinteger'</w:t>
      </w:r>
    </w:p>
    <w:p>
      <w:pPr>
        <w:pStyle w:val="114"/>
      </w:pPr>
      <w:r>
        <w:t xml:space="preserve">        maxNumOfTopAppDl:</w:t>
      </w:r>
    </w:p>
    <w:p>
      <w:pPr>
        <w:pStyle w:val="114"/>
      </w:pPr>
      <w:r>
        <w:t xml:space="preserve">          $ref: 'TS29571_CommonData.yaml#/components/schemas/Uinteger'</w:t>
      </w:r>
    </w:p>
    <w:p>
      <w:pPr>
        <w:pStyle w:val="114"/>
      </w:pPr>
      <w:r>
        <w:t xml:space="preserve">        visitedLocAreas:</w:t>
      </w:r>
    </w:p>
    <w:p>
      <w:pPr>
        <w:pStyle w:val="114"/>
      </w:pPr>
      <w:r>
        <w:t xml:space="preserve">          type: array</w:t>
      </w:r>
    </w:p>
    <w:p>
      <w:pPr>
        <w:pStyle w:val="114"/>
      </w:pPr>
      <w:r>
        <w:t xml:space="preserve">          items:</w:t>
      </w:r>
    </w:p>
    <w:p>
      <w:pPr>
        <w:pStyle w:val="114"/>
      </w:pPr>
      <w:r>
        <w:t xml:space="preserve">            $ref: 'TS29122_CommonData.yaml#/components/schemas/LocationArea5G'</w:t>
      </w:r>
    </w:p>
    <w:p>
      <w:pPr>
        <w:pStyle w:val="114"/>
      </w:pPr>
      <w: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pduSesInfos: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'TS29520_Nnwdaf_EventsSubscription.yaml#/components/schemas/PduSessionInfo'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hint="eastAsia" w:ascii="Courier New" w:hAnsi="Courier New"/>
          <w:sz w:val="16"/>
          <w:lang w:eastAsia="zh-CN"/>
        </w:rPr>
        <w:t>u</w:t>
      </w:r>
      <w:r>
        <w:rPr>
          <w:rFonts w:ascii="Courier New" w:hAnsi="Courier New"/>
          <w:sz w:val="16"/>
          <w:lang w:eastAsia="zh-CN"/>
        </w:rPr>
        <w:t>eCommReqs</w:t>
      </w:r>
      <w:r>
        <w:rPr>
          <w:rFonts w:ascii="Courier New" w:hAnsi="Courier New"/>
          <w:sz w:val="16"/>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'TS29520_Nnwdaf_EventsSubscription.yaml#/components/schemas/UeCommReq'</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userDataConO</w:t>
      </w:r>
      <w:r>
        <w:rPr>
          <w:rFonts w:ascii="Courier New" w:hAnsi="Courier New"/>
          <w:sz w:val="16"/>
          <w:lang w:eastAsia="zh-CN"/>
        </w:rPr>
        <w:t>rderCri</w:t>
      </w:r>
      <w:r>
        <w:rPr>
          <w:rFonts w:ascii="Courier New" w:hAnsi="Courier New"/>
          <w:sz w:val="16"/>
        </w:rPr>
        <w:t>:</w:t>
      </w:r>
    </w:p>
    <w:p>
      <w:pPr>
        <w:pStyle w:val="114"/>
      </w:pPr>
      <w:r>
        <w:t xml:space="preserve">          $ref: 'TS29520_Nnwdaf_EventsSubscription.yaml#/components/schemas/UserDataConOrderCrit'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hint="eastAsia" w:ascii="Courier New" w:hAnsi="Courier New"/>
          <w:sz w:val="16"/>
          <w:lang w:eastAsia="zh-CN"/>
        </w:rPr>
        <w:t>l</w:t>
      </w:r>
      <w:r>
        <w:rPr>
          <w:rFonts w:ascii="Courier New" w:hAnsi="Courier New"/>
          <w:sz w:val="16"/>
          <w:lang w:eastAsia="zh-CN"/>
        </w:rPr>
        <w:t>ocGranularity</w:t>
      </w:r>
      <w:r>
        <w:rPr>
          <w:rFonts w:ascii="Courier New" w:hAnsi="Courier New"/>
          <w:sz w:val="16"/>
        </w:rPr>
        <w:t>:</w:t>
      </w:r>
    </w:p>
    <w:p>
      <w:pPr>
        <w:pStyle w:val="114"/>
        <w:rPr>
          <w:lang w:eastAsia="zh-CN"/>
        </w:rPr>
      </w:pPr>
      <w:r>
        <w:rPr>
          <w:lang w:eastAsia="zh-CN"/>
        </w:rPr>
        <w:t xml:space="preserve">          $ref: 'TS29520_Nnwdaf_EventsSubscription.yaml#/components/schemas/LocInfoGranularity'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hint="eastAsia" w:ascii="Courier New" w:hAnsi="Courier New"/>
          <w:sz w:val="16"/>
          <w:lang w:eastAsia="zh-CN"/>
        </w:rPr>
        <w:t>u</w:t>
      </w:r>
      <w:r>
        <w:rPr>
          <w:rFonts w:ascii="Courier New" w:hAnsi="Courier New"/>
          <w:sz w:val="16"/>
          <w:lang w:eastAsia="zh-CN"/>
        </w:rPr>
        <w:t>eMobilityReqs</w:t>
      </w:r>
      <w:r>
        <w:rPr>
          <w:rFonts w:ascii="Courier New" w:hAnsi="Courier New"/>
          <w:sz w:val="16"/>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'TS29520_Nnwdaf_EventsSubscription.yaml#/components/schemas/UeMobilityReq'</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pPr>
        <w:pStyle w:val="114"/>
      </w:pPr>
      <w:r>
        <w:t xml:space="preserve">        useCaseCxt:</w:t>
      </w:r>
    </w:p>
    <w:p>
      <w:pPr>
        <w:pStyle w:val="114"/>
      </w:pPr>
      <w:r>
        <w:t xml:space="preserve">          type: string</w:t>
      </w:r>
    </w:p>
    <w:p>
      <w:pPr>
        <w:pStyle w:val="114"/>
      </w:pPr>
      <w:r>
        <w:t xml:space="preserve">          description: &gt;</w:t>
      </w:r>
    </w:p>
    <w:p>
      <w:pPr>
        <w:pStyle w:val="114"/>
      </w:pPr>
      <w:r>
        <w:t xml:space="preserve">            Indicates the context of usage of the analytics. The value and format of this parameter</w:t>
      </w:r>
    </w:p>
    <w:p>
      <w:pPr>
        <w:pStyle w:val="114"/>
      </w:pPr>
      <w:r>
        <w:t xml:space="preserve">            are not standardized.</w:t>
      </w:r>
    </w:p>
    <w:p>
      <w:pPr>
        <w:pStyle w:val="114"/>
        <w:rPr>
          <w:ins w:id="52" w:author="cmcc" w:date="2023-08-08T18:37:00Z"/>
        </w:rPr>
      </w:pPr>
      <w:ins w:id="53" w:author="cmcc" w:date="2023-08-08T18:37:00Z">
        <w:r>
          <w:rPr/>
          <w:t xml:space="preserve">        targetNfIds:</w:t>
        </w:r>
      </w:ins>
    </w:p>
    <w:p>
      <w:pPr>
        <w:pStyle w:val="114"/>
        <w:rPr>
          <w:ins w:id="54" w:author="cmcc" w:date="2023-08-08T18:37:00Z"/>
        </w:rPr>
      </w:pPr>
      <w:ins w:id="55" w:author="cmcc" w:date="2023-08-08T18:37:00Z">
        <w:r>
          <w:rPr/>
          <w:t xml:space="preserve">          type: array</w:t>
        </w:r>
      </w:ins>
    </w:p>
    <w:p>
      <w:pPr>
        <w:pStyle w:val="114"/>
        <w:rPr>
          <w:ins w:id="56" w:author="cmcc" w:date="2023-08-08T18:37:00Z"/>
        </w:rPr>
      </w:pPr>
      <w:ins w:id="57" w:author="cmcc" w:date="2023-08-08T18:37:00Z">
        <w:r>
          <w:rPr/>
          <w:t xml:space="preserve">          items:</w:t>
        </w:r>
      </w:ins>
    </w:p>
    <w:p>
      <w:pPr>
        <w:pStyle w:val="114"/>
        <w:rPr>
          <w:ins w:id="58" w:author="cmcc" w:date="2023-08-08T18:37:00Z"/>
        </w:rPr>
      </w:pPr>
      <w:ins w:id="59" w:author="cmcc" w:date="2023-08-08T18:37:00Z">
        <w:r>
          <w:rPr/>
          <w:t xml:space="preserve">            $ref: 'TS29571_CommonData.yaml#/components/schemas/NfInstanceId'</w:t>
        </w:r>
      </w:ins>
    </w:p>
    <w:p>
      <w:pPr>
        <w:pStyle w:val="114"/>
        <w:rPr>
          <w:ins w:id="60" w:author="cmcc" w:date="2023-08-08T18:37:00Z"/>
        </w:rPr>
      </w:pPr>
      <w:ins w:id="61" w:author="cmcc" w:date="2023-08-08T18:37:00Z">
        <w:r>
          <w:rPr/>
          <w:t xml:space="preserve">          minItems: 1</w:t>
        </w:r>
      </w:ins>
    </w:p>
    <w:p>
      <w:pPr>
        <w:pStyle w:val="114"/>
        <w:rPr>
          <w:ins w:id="62" w:author="cmcc" w:date="2023-08-08T18:37:00Z"/>
        </w:rPr>
      </w:pPr>
      <w:ins w:id="63" w:author="cmcc" w:date="2023-08-08T18:37:00Z">
        <w:r>
          <w:rPr/>
          <w:t xml:space="preserve">        targetNfSetIds:</w:t>
        </w:r>
      </w:ins>
    </w:p>
    <w:p>
      <w:pPr>
        <w:pStyle w:val="114"/>
        <w:rPr>
          <w:ins w:id="64" w:author="cmcc" w:date="2023-08-08T18:37:00Z"/>
        </w:rPr>
      </w:pPr>
      <w:ins w:id="65" w:author="cmcc" w:date="2023-08-08T18:37:00Z">
        <w:r>
          <w:rPr/>
          <w:t xml:space="preserve">          type: array</w:t>
        </w:r>
      </w:ins>
    </w:p>
    <w:p>
      <w:pPr>
        <w:pStyle w:val="114"/>
        <w:rPr>
          <w:ins w:id="66" w:author="cmcc" w:date="2023-08-08T18:37:00Z"/>
        </w:rPr>
      </w:pPr>
      <w:ins w:id="67" w:author="cmcc" w:date="2023-08-08T18:37:00Z">
        <w:r>
          <w:rPr/>
          <w:t xml:space="preserve">          items:</w:t>
        </w:r>
      </w:ins>
    </w:p>
    <w:p>
      <w:pPr>
        <w:pStyle w:val="114"/>
        <w:rPr>
          <w:ins w:id="68" w:author="cmcc" w:date="2023-08-08T18:37:00Z"/>
        </w:rPr>
      </w:pPr>
      <w:ins w:id="69" w:author="cmcc" w:date="2023-08-08T18:37:00Z">
        <w:r>
          <w:rPr/>
          <w:t xml:space="preserve">            $ref: 'TS29571_CommonData.yaml#/components/schemas/NfSetId'</w:t>
        </w:r>
      </w:ins>
    </w:p>
    <w:p>
      <w:pPr>
        <w:pStyle w:val="114"/>
        <w:rPr>
          <w:ins w:id="70" w:author="cmcc" w:date="2023-08-08T18:37:00Z"/>
        </w:rPr>
      </w:pPr>
      <w:ins w:id="71" w:author="cmcc" w:date="2023-08-08T18:37:00Z">
        <w:r>
          <w:rPr/>
          <w:t xml:space="preserve">          minItems: 1</w:t>
        </w:r>
      </w:ins>
    </w:p>
    <w:p>
      <w:pPr>
        <w:pStyle w:val="114"/>
      </w:pPr>
    </w:p>
    <w:p>
      <w:pPr>
        <w:pStyle w:val="114"/>
      </w:pPr>
      <w:r>
        <w:t xml:space="preserve">    TargetUeId:</w:t>
      </w:r>
    </w:p>
    <w:p>
      <w:pPr>
        <w:pStyle w:val="114"/>
        <w:rPr>
          <w:lang w:val="en-US" w:eastAsia="zh-CN"/>
        </w:rPr>
      </w:pPr>
      <w:r>
        <w:rPr>
          <w:lang w:val="en-US" w:eastAsia="zh-CN"/>
        </w:rPr>
        <w:t xml:space="preserve">      description: Represents the target UE(s) information.</w:t>
      </w:r>
    </w:p>
    <w:p>
      <w:pPr>
        <w:pStyle w:val="114"/>
      </w:pPr>
      <w:r>
        <w:t xml:space="preserve">      type: object</w:t>
      </w:r>
    </w:p>
    <w:p>
      <w:pPr>
        <w:pStyle w:val="114"/>
      </w:pPr>
      <w:r>
        <w:t xml:space="preserve">      properties:</w:t>
      </w:r>
    </w:p>
    <w:p>
      <w:pPr>
        <w:pStyle w:val="114"/>
      </w:pPr>
      <w:r>
        <w:t xml:space="preserve">        anyUeInd:</w:t>
      </w:r>
    </w:p>
    <w:p>
      <w:pPr>
        <w:pStyle w:val="114"/>
      </w:pPr>
      <w:r>
        <w:t xml:space="preserve">          type: boolean</w:t>
      </w:r>
    </w:p>
    <w:p>
      <w:pPr>
        <w:pStyle w:val="114"/>
      </w:pPr>
      <w:r>
        <w:t xml:space="preserve">        gpsi:</w:t>
      </w:r>
    </w:p>
    <w:p>
      <w:pPr>
        <w:pStyle w:val="114"/>
      </w:pPr>
      <w:r>
        <w:t xml:space="preserve">          $ref: 'TS29571_CommonData.yaml#/components/schemas/Gpsi'</w:t>
      </w:r>
    </w:p>
    <w:p>
      <w:pPr>
        <w:pStyle w:val="114"/>
      </w:pPr>
      <w:r>
        <w:t xml:space="preserve">        exterGroupId:</w:t>
      </w:r>
    </w:p>
    <w:p>
      <w:pPr>
        <w:pStyle w:val="114"/>
      </w:pPr>
      <w:r>
        <w:t xml:space="preserve">          $ref: 'TS29122_CommonData.yaml#/components/schemas/E</w:t>
      </w:r>
      <w:r>
        <w:rPr>
          <w:rFonts w:hint="eastAsia"/>
        </w:rPr>
        <w:t>xternal</w:t>
      </w:r>
      <w:r>
        <w:t>GroupId'</w:t>
      </w:r>
    </w:p>
    <w:p>
      <w:pPr>
        <w:pStyle w:val="114"/>
      </w:pPr>
    </w:p>
    <w:p>
      <w:pPr>
        <w:pStyle w:val="114"/>
      </w:pPr>
      <w:r>
        <w:t xml:space="preserve">    UeMobilityExposure:</w:t>
      </w:r>
    </w:p>
    <w:p>
      <w:pPr>
        <w:pStyle w:val="114"/>
        <w:rPr>
          <w:lang w:val="en-US" w:eastAsia="zh-CN"/>
        </w:rPr>
      </w:pPr>
      <w:r>
        <w:rPr>
          <w:lang w:val="en-US" w:eastAsia="zh-CN"/>
        </w:rPr>
        <w:t xml:space="preserve">      description: Represents a UE mobility information.</w:t>
      </w:r>
    </w:p>
    <w:p>
      <w:pPr>
        <w:pStyle w:val="114"/>
      </w:pPr>
      <w:r>
        <w:t xml:space="preserve">      type: object</w:t>
      </w:r>
    </w:p>
    <w:p>
      <w:pPr>
        <w:pStyle w:val="114"/>
      </w:pPr>
      <w:r>
        <w:t xml:space="preserve">      properties:</w:t>
      </w:r>
    </w:p>
    <w:p>
      <w:pPr>
        <w:pStyle w:val="114"/>
      </w:pPr>
      <w:r>
        <w:t xml:space="preserve">        ts:</w:t>
      </w:r>
    </w:p>
    <w:p>
      <w:pPr>
        <w:pStyle w:val="114"/>
      </w:pPr>
      <w:r>
        <w:t xml:space="preserve">          $ref: 'TS29122_CommonData.yaml#/components/schemas/DateTime'</w:t>
      </w:r>
    </w:p>
    <w:p>
      <w:pPr>
        <w:pStyle w:val="114"/>
      </w:pPr>
      <w:r>
        <w:t xml:space="preserve">        recurringTime:</w:t>
      </w:r>
    </w:p>
    <w:p>
      <w:pPr>
        <w:pStyle w:val="114"/>
      </w:pPr>
      <w:r>
        <w:t xml:space="preserve">          $ref: 'TS29122_CpProvisioning.yaml#/components/schemas/ScheduledCommunicationTime'</w:t>
      </w:r>
    </w:p>
    <w:p>
      <w:pPr>
        <w:pStyle w:val="114"/>
      </w:pPr>
      <w:r>
        <w:t xml:space="preserve">        duration:</w:t>
      </w:r>
    </w:p>
    <w:p>
      <w:pPr>
        <w:pStyle w:val="114"/>
      </w:pPr>
      <w:r>
        <w:t xml:space="preserve">          $ref: 'TS29122_CommonData.yaml#/components/schemas/DurationSec'</w:t>
      </w:r>
    </w:p>
    <w:p>
      <w:pPr>
        <w:pStyle w:val="114"/>
      </w:pPr>
      <w:r>
        <w:t xml:space="preserve">        durationVariance:</w:t>
      </w:r>
    </w:p>
    <w:p>
      <w:pPr>
        <w:pStyle w:val="114"/>
      </w:pPr>
      <w:r>
        <w:t xml:space="preserve">          $ref: 'TS29571_CommonData.yaml#/components/schemas/Float'</w:t>
      </w:r>
    </w:p>
    <w:p>
      <w:pPr>
        <w:pStyle w:val="114"/>
      </w:pPr>
      <w:r>
        <w:t xml:space="preserve">        locInfo:</w:t>
      </w:r>
    </w:p>
    <w:p>
      <w:pPr>
        <w:pStyle w:val="114"/>
      </w:pPr>
      <w:r>
        <w:t xml:space="preserve">          type: array</w:t>
      </w:r>
    </w:p>
    <w:p>
      <w:pPr>
        <w:pStyle w:val="114"/>
      </w:pPr>
      <w:r>
        <w:t xml:space="preserve">          items:</w:t>
      </w:r>
    </w:p>
    <w:p>
      <w:pPr>
        <w:pStyle w:val="114"/>
      </w:pPr>
      <w:r>
        <w:t xml:space="preserve">            $ref: '#/components/schemas/UeLocationInfo'</w:t>
      </w:r>
    </w:p>
    <w:p>
      <w:pPr>
        <w:pStyle w:val="114"/>
      </w:pPr>
      <w: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directionInfos: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'TS29520_Nnwdaf_EventsSubscription.yaml#/components/schemas/DirectionInfo'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pPr>
        <w:pStyle w:val="114"/>
      </w:pPr>
      <w:r>
        <w:t xml:space="preserve">      required:</w:t>
      </w:r>
    </w:p>
    <w:p>
      <w:pPr>
        <w:pStyle w:val="114"/>
      </w:pPr>
      <w:r>
        <w:t xml:space="preserve">        - duration</w:t>
      </w:r>
    </w:p>
    <w:p>
      <w:pPr>
        <w:pStyle w:val="114"/>
      </w:pPr>
      <w:r>
        <w:t xml:space="preserve">        - locInfo</w:t>
      </w:r>
    </w:p>
    <w:p>
      <w:pPr>
        <w:pStyle w:val="114"/>
      </w:pPr>
    </w:p>
    <w:p>
      <w:pPr>
        <w:pStyle w:val="114"/>
      </w:pPr>
      <w:r>
        <w:t xml:space="preserve">    UeLocationInfo:</w:t>
      </w:r>
    </w:p>
    <w:p>
      <w:pPr>
        <w:pStyle w:val="114"/>
        <w:rPr>
          <w:lang w:val="en-US" w:eastAsia="zh-CN"/>
        </w:rPr>
      </w:pPr>
      <w:r>
        <w:rPr>
          <w:lang w:val="en-US" w:eastAsia="zh-CN"/>
        </w:rPr>
        <w:t xml:space="preserve">      description: Represents a UE location information.</w:t>
      </w:r>
    </w:p>
    <w:p>
      <w:pPr>
        <w:pStyle w:val="114"/>
      </w:pPr>
      <w:r>
        <w:t xml:space="preserve">      type: object</w:t>
      </w:r>
    </w:p>
    <w:p>
      <w:pPr>
        <w:pStyle w:val="114"/>
      </w:pPr>
      <w:r>
        <w:t xml:space="preserve">      properties:</w:t>
      </w:r>
    </w:p>
    <w:p>
      <w:pPr>
        <w:pStyle w:val="114"/>
      </w:pPr>
      <w:r>
        <w:t xml:space="preserve">        loc:</w:t>
      </w:r>
    </w:p>
    <w:p>
      <w:pPr>
        <w:pStyle w:val="114"/>
      </w:pPr>
      <w:r>
        <w:t xml:space="preserve">          $ref: 'TS29122_CommonData.yaml#/components/schemas/LocationArea5G'</w:t>
      </w:r>
    </w:p>
    <w:p>
      <w:pPr>
        <w:pStyle w:val="114"/>
      </w:pPr>
      <w:r>
        <w:t xml:space="preserve">        ratio:</w:t>
      </w:r>
    </w:p>
    <w:p>
      <w:pPr>
        <w:pStyle w:val="114"/>
      </w:pPr>
      <w:r>
        <w:t xml:space="preserve">          $ref: 'TS29571_CommonData.yaml#/components/schemas/SamplingRatio'</w:t>
      </w:r>
    </w:p>
    <w:p>
      <w:pPr>
        <w:pStyle w:val="114"/>
      </w:pPr>
      <w:r>
        <w:t xml:space="preserve">        confidence:</w:t>
      </w:r>
    </w:p>
    <w:p>
      <w:pPr>
        <w:pStyle w:val="114"/>
      </w:pPr>
      <w:r>
        <w:t xml:space="preserve">          $ref: 'TS29571_CommonData.yaml#/components/schemas/Uinteger'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geoDistrInfos: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GeoDistributionInfo</w:t>
      </w:r>
      <w:r>
        <w:rPr>
          <w:rFonts w:ascii="Courier New" w:hAnsi="Courier New"/>
          <w:sz w:val="16"/>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pPr>
        <w:pStyle w:val="114"/>
      </w:pPr>
      <w:r>
        <w:t xml:space="preserve">      required:</w:t>
      </w:r>
    </w:p>
    <w:p>
      <w:pPr>
        <w:pStyle w:val="114"/>
      </w:pPr>
      <w:r>
        <w:t xml:space="preserve">        - loc</w:t>
      </w:r>
    </w:p>
    <w:p>
      <w:pPr>
        <w:pStyle w:val="114"/>
      </w:pPr>
    </w:p>
    <w:p>
      <w:pPr>
        <w:pStyle w:val="114"/>
      </w:pPr>
      <w:r>
        <w:t xml:space="preserve">    AnalyticsRequest:</w:t>
      </w:r>
    </w:p>
    <w:p>
      <w:pPr>
        <w:pStyle w:val="114"/>
        <w:rPr>
          <w:lang w:val="en-US" w:eastAsia="zh-CN"/>
        </w:rPr>
      </w:pPr>
      <w:r>
        <w:rPr>
          <w:lang w:val="en-US" w:eastAsia="zh-CN"/>
        </w:rPr>
        <w:t xml:space="preserve">      description: Represents the parameters to request to retrieve analytics information.</w:t>
      </w:r>
    </w:p>
    <w:p>
      <w:pPr>
        <w:pStyle w:val="114"/>
      </w:pPr>
      <w:r>
        <w:t xml:space="preserve">      type: object</w:t>
      </w:r>
    </w:p>
    <w:p>
      <w:pPr>
        <w:pStyle w:val="114"/>
      </w:pPr>
      <w:r>
        <w:t xml:space="preserve">      properties:</w:t>
      </w:r>
    </w:p>
    <w:p>
      <w:pPr>
        <w:pStyle w:val="114"/>
      </w:pPr>
      <w:r>
        <w:t xml:space="preserve">        analyEvent:</w:t>
      </w:r>
    </w:p>
    <w:p>
      <w:pPr>
        <w:pStyle w:val="114"/>
      </w:pPr>
      <w:r>
        <w:t xml:space="preserve">          $ref: '#/components/schemas/AnalyticsEvent'</w:t>
      </w:r>
    </w:p>
    <w:p>
      <w:pPr>
        <w:pStyle w:val="114"/>
      </w:pPr>
      <w:r>
        <w:t xml:space="preserve">        analyEvent</w:t>
      </w:r>
      <w:r>
        <w:rPr>
          <w:lang w:eastAsia="zh-CN"/>
        </w:rPr>
        <w:t>Filter</w:t>
      </w:r>
      <w:r>
        <w:t>:</w:t>
      </w:r>
    </w:p>
    <w:p>
      <w:pPr>
        <w:pStyle w:val="114"/>
      </w:pPr>
      <w:r>
        <w:t xml:space="preserve">          $ref: '#/components/schemas/</w:t>
      </w:r>
      <w:r>
        <w:rPr>
          <w:rFonts w:hint="eastAsia"/>
          <w:lang w:eastAsia="zh-CN"/>
        </w:rPr>
        <w:t>A</w:t>
      </w:r>
      <w:r>
        <w:rPr>
          <w:lang w:eastAsia="zh-CN"/>
        </w:rPr>
        <w:t>nalyticsEventFilter</w:t>
      </w:r>
      <w:r>
        <w:t>'</w:t>
      </w:r>
    </w:p>
    <w:p>
      <w:pPr>
        <w:pStyle w:val="114"/>
      </w:pPr>
      <w:r>
        <w:t xml:space="preserve">        analyRep:</w:t>
      </w:r>
    </w:p>
    <w:p>
      <w:pPr>
        <w:pStyle w:val="114"/>
      </w:pPr>
      <w:r>
        <w:t xml:space="preserve">          $ref: 'TS29520_Nnwdaf_EventsSubscription.yaml#/components/schemas/EventReportingRequirement'</w:t>
      </w:r>
    </w:p>
    <w:p>
      <w:pPr>
        <w:pStyle w:val="114"/>
      </w:pPr>
      <w:r>
        <w:t xml:space="preserve">        tgtUe:</w:t>
      </w:r>
    </w:p>
    <w:p>
      <w:pPr>
        <w:pStyle w:val="114"/>
      </w:pPr>
      <w:r>
        <w:t xml:space="preserve">          $ref: '#/components/schemas/TargetUeId'</w:t>
      </w:r>
    </w:p>
    <w:p>
      <w:pPr>
        <w:pStyle w:val="114"/>
      </w:pPr>
      <w:r>
        <w:t xml:space="preserve">        </w:t>
      </w:r>
      <w:r>
        <w:rPr>
          <w:lang w:eastAsia="zh-CN"/>
        </w:rPr>
        <w:t>suppFeat</w:t>
      </w:r>
      <w:r>
        <w:t>:</w:t>
      </w:r>
    </w:p>
    <w:p>
      <w:pPr>
        <w:pStyle w:val="114"/>
      </w:pPr>
      <w:r>
        <w:t xml:space="preserve">          $ref: 'TS29571_CommonData.yaml#/components/schemas/</w:t>
      </w:r>
      <w:r>
        <w:rPr>
          <w:lang w:eastAsia="zh-CN"/>
        </w:rPr>
        <w:t>SupportedFeatures</w:t>
      </w:r>
      <w:r>
        <w:t>'</w:t>
      </w:r>
    </w:p>
    <w:p>
      <w:pPr>
        <w:pStyle w:val="114"/>
      </w:pPr>
      <w:r>
        <w:t xml:space="preserve">      required:</w:t>
      </w:r>
    </w:p>
    <w:p>
      <w:pPr>
        <w:pStyle w:val="114"/>
      </w:pPr>
      <w:r>
        <w:t xml:space="preserve">        - analyEvent</w:t>
      </w:r>
    </w:p>
    <w:p>
      <w:pPr>
        <w:pStyle w:val="114"/>
      </w:pPr>
      <w:r>
        <w:t xml:space="preserve">        - suppFeat</w:t>
      </w:r>
    </w:p>
    <w:p>
      <w:pPr>
        <w:pStyle w:val="114"/>
      </w:pPr>
    </w:p>
    <w:p>
      <w:pPr>
        <w:pStyle w:val="114"/>
      </w:pPr>
      <w:r>
        <w:t xml:space="preserve">    AnalyticsEventFilter:</w:t>
      </w:r>
    </w:p>
    <w:p>
      <w:pPr>
        <w:pStyle w:val="114"/>
        <w:rPr>
          <w:lang w:val="en-US" w:eastAsia="zh-CN"/>
        </w:rPr>
      </w:pPr>
      <w:r>
        <w:rPr>
          <w:lang w:val="en-US" w:eastAsia="zh-CN"/>
        </w:rPr>
        <w:t xml:space="preserve">      description: Represents analytics event filter information.</w:t>
      </w:r>
    </w:p>
    <w:p>
      <w:pPr>
        <w:pStyle w:val="114"/>
      </w:pPr>
      <w:r>
        <w:t xml:space="preserve">      type: object</w:t>
      </w:r>
    </w:p>
    <w:p>
      <w:pPr>
        <w:pStyle w:val="114"/>
      </w:pPr>
      <w:r>
        <w:t xml:space="preserve">      properties:</w:t>
      </w:r>
    </w:p>
    <w:p>
      <w:pPr>
        <w:pStyle w:val="114"/>
      </w:pPr>
      <w:r>
        <w:t xml:space="preserve">        locArea:</w:t>
      </w:r>
    </w:p>
    <w:p>
      <w:pPr>
        <w:pStyle w:val="114"/>
      </w:pPr>
      <w:r>
        <w:t xml:space="preserve">          $ref: 'TS29122_CommonData.yaml#/components/schemas/LocationArea5G'</w:t>
      </w:r>
    </w:p>
    <w:p>
      <w:pPr>
        <w:pStyle w:val="114"/>
      </w:pPr>
      <w:r>
        <w:t xml:space="preserve">        dnn:</w:t>
      </w:r>
    </w:p>
    <w:p>
      <w:pPr>
        <w:pStyle w:val="114"/>
      </w:pPr>
      <w:r>
        <w:t xml:space="preserve">          $ref: 'TS29571_CommonData.yaml#/components/schemas/Dnn'</w:t>
      </w:r>
    </w:p>
    <w:p>
      <w:pPr>
        <w:pStyle w:val="114"/>
      </w:pPr>
      <w:r>
        <w:t xml:space="preserve">        dnns:</w:t>
      </w:r>
    </w:p>
    <w:p>
      <w:pPr>
        <w:pStyle w:val="114"/>
      </w:pPr>
      <w:r>
        <w:t xml:space="preserve">          type: array</w:t>
      </w:r>
    </w:p>
    <w:p>
      <w:pPr>
        <w:pStyle w:val="114"/>
      </w:pPr>
      <w:r>
        <w:t xml:space="preserve">          items:</w:t>
      </w:r>
    </w:p>
    <w:p>
      <w:pPr>
        <w:pStyle w:val="114"/>
      </w:pPr>
      <w:r>
        <w:t xml:space="preserve">            $ref: 'TS29571_CommonData.yaml#/components/schemas/Dnn'</w:t>
      </w:r>
    </w:p>
    <w:p>
      <w:pPr>
        <w:pStyle w:val="114"/>
      </w:pPr>
      <w:r>
        <w:t xml:space="preserve">          minItems: 1</w:t>
      </w:r>
    </w:p>
    <w:p>
      <w:pPr>
        <w:pStyle w:val="114"/>
      </w:pPr>
      <w:r>
        <w:t xml:space="preserve">        dnais:</w:t>
      </w:r>
    </w:p>
    <w:p>
      <w:pPr>
        <w:pStyle w:val="114"/>
      </w:pPr>
      <w:r>
        <w:t xml:space="preserve">          type: array</w:t>
      </w:r>
    </w:p>
    <w:p>
      <w:pPr>
        <w:pStyle w:val="114"/>
      </w:pPr>
      <w:r>
        <w:t xml:space="preserve">          items:</w:t>
      </w:r>
    </w:p>
    <w:p>
      <w:pPr>
        <w:pStyle w:val="114"/>
      </w:pPr>
      <w:r>
        <w:t xml:space="preserve">            $ref: 'TS29571_CommonData.yaml#/components/schemas/Dnai'</w:t>
      </w:r>
    </w:p>
    <w:p>
      <w:pPr>
        <w:pStyle w:val="114"/>
      </w:pPr>
      <w:r>
        <w:t xml:space="preserve">          minItems: 1</w:t>
      </w:r>
    </w:p>
    <w:p>
      <w:pPr>
        <w:pStyle w:val="114"/>
      </w:pPr>
      <w:r>
        <w:t xml:space="preserve">        nwPerfTypes:</w:t>
      </w:r>
    </w:p>
    <w:p>
      <w:pPr>
        <w:pStyle w:val="114"/>
      </w:pPr>
      <w:r>
        <w:t xml:space="preserve">          type: array</w:t>
      </w:r>
    </w:p>
    <w:p>
      <w:pPr>
        <w:pStyle w:val="114"/>
      </w:pPr>
      <w:r>
        <w:t xml:space="preserve">          items:</w:t>
      </w:r>
    </w:p>
    <w:p>
      <w:pPr>
        <w:pStyle w:val="114"/>
      </w:pPr>
      <w:r>
        <w:t xml:space="preserve">            $ref: 'TS29520_Nnwdaf_EventsSubscription.yaml#/components/schemas/NetworkPerfType'</w:t>
      </w:r>
    </w:p>
    <w:p>
      <w:pPr>
        <w:pStyle w:val="114"/>
      </w:pPr>
      <w:r>
        <w:t xml:space="preserve">          minItems: 1</w:t>
      </w:r>
    </w:p>
    <w:p>
      <w:pPr>
        <w:pStyle w:val="114"/>
      </w:pPr>
      <w:r>
        <w:t xml:space="preserve">        appIds:</w:t>
      </w:r>
    </w:p>
    <w:p>
      <w:pPr>
        <w:pStyle w:val="114"/>
      </w:pPr>
      <w:r>
        <w:t xml:space="preserve">          type: array</w:t>
      </w:r>
    </w:p>
    <w:p>
      <w:pPr>
        <w:pStyle w:val="114"/>
      </w:pPr>
      <w:r>
        <w:t xml:space="preserve">          items:</w:t>
      </w:r>
    </w:p>
    <w:p>
      <w:pPr>
        <w:pStyle w:val="114"/>
      </w:pPr>
      <w:r>
        <w:t xml:space="preserve">            $ref: 'TS29571_CommonData.yaml#/components/schemas/ApplicationId'</w:t>
      </w:r>
    </w:p>
    <w:p>
      <w:pPr>
        <w:pStyle w:val="114"/>
      </w:pPr>
      <w:r>
        <w:t xml:space="preserve">          minItems: 1</w:t>
      </w:r>
    </w:p>
    <w:p>
      <w:pPr>
        <w:pStyle w:val="114"/>
      </w:pPr>
      <w:r>
        <w:t xml:space="preserve">        excepIds:</w:t>
      </w:r>
    </w:p>
    <w:p>
      <w:pPr>
        <w:pStyle w:val="114"/>
      </w:pPr>
      <w:r>
        <w:t xml:space="preserve">          type: array</w:t>
      </w:r>
    </w:p>
    <w:p>
      <w:pPr>
        <w:pStyle w:val="114"/>
      </w:pPr>
      <w:r>
        <w:t xml:space="preserve">          items:</w:t>
      </w:r>
    </w:p>
    <w:p>
      <w:pPr>
        <w:pStyle w:val="114"/>
      </w:pPr>
      <w:r>
        <w:t xml:space="preserve">            $ref: 'TS29520_Nnwdaf_EventsSubscription.yaml#/components/schemas/ExceptionId'</w:t>
      </w:r>
    </w:p>
    <w:p>
      <w:pPr>
        <w:pStyle w:val="114"/>
      </w:pPr>
      <w:r>
        <w:t xml:space="preserve">          minItems: 1</w:t>
      </w:r>
    </w:p>
    <w:p>
      <w:pPr>
        <w:pStyle w:val="114"/>
      </w:pPr>
      <w:r>
        <w:t xml:space="preserve">        exptAnaType:</w:t>
      </w:r>
    </w:p>
    <w:p>
      <w:pPr>
        <w:pStyle w:val="114"/>
      </w:pPr>
      <w:r>
        <w:t xml:space="preserve">          $ref: 'TS29520_Nnwdaf_EventsSubscription.yaml#/components/schemas/ExpectedAnalyticsType'</w:t>
      </w:r>
    </w:p>
    <w:p>
      <w:pPr>
        <w:pStyle w:val="114"/>
      </w:pPr>
      <w:r>
        <w:t xml:space="preserve">        exptUeBehav:</w:t>
      </w:r>
    </w:p>
    <w:p>
      <w:pPr>
        <w:pStyle w:val="114"/>
      </w:pPr>
      <w:r>
        <w:t xml:space="preserve">          $ref: 'TS29503_Nudm_SDM.yaml#/components/schemas/ExpectedUeBehaviourData'</w:t>
      </w:r>
    </w:p>
    <w:p>
      <w:pPr>
        <w:pStyle w:val="114"/>
      </w:pPr>
      <w:r>
        <w:t xml:space="preserve">        snssai:</w:t>
      </w:r>
    </w:p>
    <w:p>
      <w:pPr>
        <w:pStyle w:val="114"/>
      </w:pPr>
      <w:r>
        <w:t xml:space="preserve">          $ref: 'TS29571_CommonData.yaml#/components/schemas/Snssai'</w:t>
      </w:r>
    </w:p>
    <w:p>
      <w:pPr>
        <w:pStyle w:val="114"/>
      </w:pPr>
      <w:r>
        <w:t xml:space="preserve">        snssais:</w:t>
      </w:r>
    </w:p>
    <w:p>
      <w:pPr>
        <w:pStyle w:val="114"/>
      </w:pPr>
      <w:r>
        <w:t xml:space="preserve">          type: array</w:t>
      </w:r>
    </w:p>
    <w:p>
      <w:pPr>
        <w:pStyle w:val="114"/>
      </w:pPr>
      <w:r>
        <w:t xml:space="preserve">          items:</w:t>
      </w:r>
    </w:p>
    <w:p>
      <w:pPr>
        <w:pStyle w:val="114"/>
      </w:pPr>
      <w:r>
        <w:t xml:space="preserve">            $ref: 'TS29571_CommonData.yaml#/components/schemas/Snssai'</w:t>
      </w:r>
    </w:p>
    <w:p>
      <w:pPr>
        <w:pStyle w:val="114"/>
      </w:pPr>
      <w:r>
        <w:t xml:space="preserve">          minItems: 1</w:t>
      </w:r>
    </w:p>
    <w:p>
      <w:pPr>
        <w:pStyle w:val="114"/>
      </w:pPr>
      <w:r>
        <w:t xml:space="preserve">        nsiIdInfos:</w:t>
      </w:r>
    </w:p>
    <w:p>
      <w:pPr>
        <w:pStyle w:val="114"/>
      </w:pPr>
      <w:r>
        <w:t xml:space="preserve">          type: array</w:t>
      </w:r>
    </w:p>
    <w:p>
      <w:pPr>
        <w:pStyle w:val="114"/>
      </w:pPr>
      <w:r>
        <w:t xml:space="preserve">          items:</w:t>
      </w:r>
    </w:p>
    <w:p>
      <w:pPr>
        <w:pStyle w:val="114"/>
      </w:pPr>
      <w:r>
        <w:t xml:space="preserve">            $ref: 'TS29520_Nnwdaf_EventsSubscription.yaml#/components/schemas/NsiIdInfo'</w:t>
      </w:r>
    </w:p>
    <w:p>
      <w:pPr>
        <w:pStyle w:val="114"/>
      </w:pPr>
      <w:r>
        <w:t xml:space="preserve">          minItems: 1</w:t>
      </w:r>
    </w:p>
    <w:p>
      <w:pPr>
        <w:pStyle w:val="114"/>
      </w:pPr>
      <w:r>
        <w:t xml:space="preserve">        qosReq:</w:t>
      </w:r>
    </w:p>
    <w:p>
      <w:pPr>
        <w:pStyle w:val="114"/>
      </w:pPr>
      <w:r>
        <w:t xml:space="preserve">          $ref: 'TS29520_Nnwdaf_EventsSubscription.yaml#/components/schemas/QosRequirement'</w:t>
      </w:r>
    </w:p>
    <w:p>
      <w:pPr>
        <w:pStyle w:val="114"/>
      </w:pPr>
      <w:r>
        <w:t xml:space="preserve">        listOfAnaSubsets:</w:t>
      </w:r>
    </w:p>
    <w:p>
      <w:pPr>
        <w:pStyle w:val="114"/>
      </w:pPr>
      <w:r>
        <w:t xml:space="preserve">          type: array</w:t>
      </w:r>
    </w:p>
    <w:p>
      <w:pPr>
        <w:pStyle w:val="114"/>
      </w:pPr>
      <w:r>
        <w:t xml:space="preserve">          items:</w:t>
      </w:r>
    </w:p>
    <w:p>
      <w:pPr>
        <w:pStyle w:val="114"/>
      </w:pPr>
      <w:r>
        <w:t xml:space="preserve">            $ref: 'TS29520_Nnwdaf_EventsSubscription.yaml#/components/schemas/</w:t>
      </w:r>
      <w:r>
        <w:rPr>
          <w:lang w:eastAsia="zh-CN"/>
        </w:rPr>
        <w:t>AnalyticsSubset</w:t>
      </w:r>
      <w:r>
        <w:t>'</w:t>
      </w:r>
    </w:p>
    <w:p>
      <w:pPr>
        <w:pStyle w:val="114"/>
      </w:pPr>
      <w:r>
        <w:t xml:space="preserve">          minItems: 1</w:t>
      </w:r>
    </w:p>
    <w:p>
      <w:pPr>
        <w:pStyle w:val="114"/>
      </w:pPr>
      <w:r>
        <w:t xml:space="preserve">        </w:t>
      </w:r>
      <w:r>
        <w:rPr>
          <w:lang w:eastAsia="zh-CN"/>
        </w:rPr>
        <w:t>dnPerfReqs</w:t>
      </w:r>
      <w:r>
        <w:t>:</w:t>
      </w:r>
    </w:p>
    <w:p>
      <w:pPr>
        <w:pStyle w:val="114"/>
      </w:pPr>
      <w:r>
        <w:t xml:space="preserve">          type: array</w:t>
      </w:r>
    </w:p>
    <w:p>
      <w:pPr>
        <w:pStyle w:val="114"/>
      </w:pPr>
      <w:r>
        <w:t xml:space="preserve">          items:</w:t>
      </w:r>
    </w:p>
    <w:p>
      <w:pPr>
        <w:pStyle w:val="114"/>
      </w:pPr>
      <w:r>
        <w:t xml:space="preserve">            $ref: 'TS29520_Nnwdaf_EventsSubscription.yaml#/components/schemas/</w:t>
      </w:r>
      <w:r>
        <w:rPr>
          <w:rFonts w:eastAsia="等线"/>
        </w:rPr>
        <w:t>DnPerformanceReq</w:t>
      </w:r>
      <w:r>
        <w:t>'</w:t>
      </w:r>
    </w:p>
    <w:p>
      <w:pPr>
        <w:pStyle w:val="114"/>
      </w:pPr>
      <w:r>
        <w:t xml:space="preserve">          minItems: 1</w:t>
      </w:r>
    </w:p>
    <w:p>
      <w:pPr>
        <w:pStyle w:val="114"/>
      </w:pPr>
      <w:r>
        <w:t xml:space="preserve">        bwRequs:</w:t>
      </w:r>
    </w:p>
    <w:p>
      <w:pPr>
        <w:pStyle w:val="114"/>
      </w:pPr>
      <w:r>
        <w:t xml:space="preserve">          type: array</w:t>
      </w:r>
    </w:p>
    <w:p>
      <w:pPr>
        <w:pStyle w:val="114"/>
      </w:pPr>
      <w:r>
        <w:t xml:space="preserve">          items:</w:t>
      </w:r>
    </w:p>
    <w:p>
      <w:pPr>
        <w:pStyle w:val="114"/>
      </w:pPr>
      <w:r>
        <w:t xml:space="preserve">            $ref: 'TS29520_Nnwdaf_EventsSubscription.yaml#/components/schemas/BwRequirement'</w:t>
      </w:r>
    </w:p>
    <w:p>
      <w:pPr>
        <w:pStyle w:val="114"/>
      </w:pPr>
      <w:r>
        <w:t xml:space="preserve">          minItems: 1</w:t>
      </w:r>
    </w:p>
    <w:p>
      <w:pPr>
        <w:pStyle w:val="114"/>
        <w:rPr>
          <w:lang w:eastAsia="zh-CN"/>
        </w:rPr>
      </w:pPr>
      <w:r>
        <w:rPr>
          <w:rFonts w:hint="eastAsia"/>
          <w:lang w:eastAsia="zh-CN"/>
        </w:rPr>
        <w:t xml:space="preserve"> </w:t>
      </w:r>
      <w:r>
        <w:rPr>
          <w:lang w:eastAsia="zh-CN"/>
        </w:rPr>
        <w:t xml:space="preserve">       </w:t>
      </w:r>
      <w:r>
        <w:rPr>
          <w:rFonts w:cs="Arial"/>
          <w:szCs w:val="18"/>
          <w:lang w:eastAsia="zh-CN"/>
        </w:rPr>
        <w:t>ratFreqs</w:t>
      </w:r>
      <w:r>
        <w:rPr>
          <w:lang w:eastAsia="zh-CN"/>
        </w:rPr>
        <w:t>:</w:t>
      </w:r>
    </w:p>
    <w:p>
      <w:pPr>
        <w:pStyle w:val="114"/>
      </w:pPr>
      <w:r>
        <w:t xml:space="preserve">          type: array</w:t>
      </w:r>
    </w:p>
    <w:p>
      <w:pPr>
        <w:pStyle w:val="114"/>
        <w:rPr>
          <w:lang w:eastAsia="zh-CN"/>
        </w:rPr>
      </w:pPr>
      <w:r>
        <w:rPr>
          <w:rFonts w:hint="eastAsia"/>
          <w:lang w:eastAsia="zh-CN"/>
        </w:rPr>
        <w:t xml:space="preserve"> </w:t>
      </w:r>
      <w:r>
        <w:rPr>
          <w:lang w:eastAsia="zh-CN"/>
        </w:rPr>
        <w:t xml:space="preserve">         items:</w:t>
      </w:r>
    </w:p>
    <w:p>
      <w:pPr>
        <w:pStyle w:val="114"/>
      </w:pPr>
      <w:r>
        <w:t xml:space="preserve">            $ref: 'TS29520_Nnwdaf_EventsSubscription.yaml#/components/schemas/RatFreqInformation'</w:t>
      </w:r>
    </w:p>
    <w:p>
      <w:pPr>
        <w:pStyle w:val="114"/>
      </w:pPr>
      <w:r>
        <w:t xml:space="preserve">          minItems: 1</w:t>
      </w:r>
    </w:p>
    <w:p>
      <w:pPr>
        <w:pStyle w:val="114"/>
      </w:pPr>
      <w:r>
        <w:t xml:space="preserve">        </w:t>
      </w:r>
      <w:r>
        <w:rPr>
          <w:lang w:eastAsia="zh-CN"/>
        </w:rPr>
        <w:t>appServerAddrs</w:t>
      </w:r>
      <w:r>
        <w:t>:</w:t>
      </w:r>
    </w:p>
    <w:p>
      <w:pPr>
        <w:pStyle w:val="114"/>
      </w:pPr>
      <w:r>
        <w:t xml:space="preserve">          type: array</w:t>
      </w:r>
    </w:p>
    <w:p>
      <w:pPr>
        <w:pStyle w:val="114"/>
      </w:pPr>
      <w:r>
        <w:t xml:space="preserve">          items:</w:t>
      </w:r>
    </w:p>
    <w:p>
      <w:pPr>
        <w:pStyle w:val="114"/>
      </w:pPr>
      <w:r>
        <w:t xml:space="preserve">            $ref: 'TS29517_Naf_EventExposure.yaml#/components/schemas/</w:t>
      </w:r>
      <w:r>
        <w:rPr>
          <w:lang w:eastAsia="zh-CN"/>
        </w:rPr>
        <w:t>AddrFqdn</w:t>
      </w:r>
      <w:r>
        <w:t>'</w:t>
      </w:r>
    </w:p>
    <w:p>
      <w:pPr>
        <w:pStyle w:val="114"/>
      </w:pPr>
      <w:r>
        <w:t xml:space="preserve">          minItems: 1</w:t>
      </w:r>
    </w:p>
    <w:p>
      <w:pPr>
        <w:pStyle w:val="114"/>
      </w:pPr>
      <w:r>
        <w:t xml:space="preserve">        maxNumOfTopAppUl:</w:t>
      </w:r>
    </w:p>
    <w:p>
      <w:pPr>
        <w:pStyle w:val="114"/>
      </w:pPr>
      <w:r>
        <w:t xml:space="preserve">          $ref: 'TS29571_CommonData.yaml#/components/schemas/Uinteger'</w:t>
      </w:r>
    </w:p>
    <w:p>
      <w:pPr>
        <w:pStyle w:val="114"/>
      </w:pPr>
      <w:r>
        <w:t xml:space="preserve">        maxNumOfTopAppDl:</w:t>
      </w:r>
    </w:p>
    <w:p>
      <w:pPr>
        <w:pStyle w:val="114"/>
      </w:pPr>
      <w:r>
        <w:t xml:space="preserve">          $ref: 'TS29571_CommonData.yaml#/components/schemas/Uinteger'</w:t>
      </w:r>
    </w:p>
    <w:p>
      <w:pPr>
        <w:pStyle w:val="114"/>
      </w:pPr>
      <w:r>
        <w:t xml:space="preserve">        visitedLocAreas:</w:t>
      </w:r>
    </w:p>
    <w:p>
      <w:pPr>
        <w:pStyle w:val="114"/>
      </w:pPr>
      <w:r>
        <w:t xml:space="preserve">          type: array</w:t>
      </w:r>
    </w:p>
    <w:p>
      <w:pPr>
        <w:pStyle w:val="114"/>
      </w:pPr>
      <w:r>
        <w:t xml:space="preserve">          items:</w:t>
      </w:r>
    </w:p>
    <w:p>
      <w:pPr>
        <w:pStyle w:val="114"/>
      </w:pPr>
      <w:r>
        <w:t xml:space="preserve">            $ref: 'TS29122_CommonData.yaml#/components/schemas/LocationArea5G'</w:t>
      </w:r>
    </w:p>
    <w:p>
      <w:pPr>
        <w:pStyle w:val="114"/>
      </w:pPr>
      <w: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pduSesInfos: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'TS29520_Nnwdaf_EventsSubscription.yaml#/components/schemas/PduSessionInfo'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hint="eastAsia" w:ascii="Courier New" w:hAnsi="Courier New"/>
          <w:sz w:val="16"/>
          <w:lang w:eastAsia="zh-CN"/>
        </w:rPr>
        <w:t>u</w:t>
      </w:r>
      <w:r>
        <w:rPr>
          <w:rFonts w:ascii="Courier New" w:hAnsi="Courier New"/>
          <w:sz w:val="16"/>
          <w:lang w:eastAsia="zh-CN"/>
        </w:rPr>
        <w:t>eCommReqs</w:t>
      </w:r>
      <w:r>
        <w:rPr>
          <w:rFonts w:ascii="Courier New" w:hAnsi="Courier New"/>
          <w:sz w:val="16"/>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'TS29520_Nnwdaf_EventsSubscription.yaml#/components/schemas/UeCommReq'</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userDataCon</w:t>
      </w:r>
      <w:r>
        <w:rPr>
          <w:rFonts w:ascii="Courier New" w:hAnsi="Courier New"/>
          <w:sz w:val="16"/>
          <w:lang w:eastAsia="zh-CN"/>
        </w:rPr>
        <w:t>Req</w:t>
      </w:r>
      <w:r>
        <w:rPr>
          <w:rFonts w:ascii="Courier New" w:hAnsi="Courier New"/>
          <w:sz w:val="16"/>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'TS29520_Nnwdaf_AnalyticsInfo.yaml#/components/schemas/UserDataCongestReq'</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hint="eastAsia" w:ascii="Courier New" w:hAnsi="Courier New"/>
          <w:sz w:val="16"/>
          <w:lang w:eastAsia="zh-CN"/>
        </w:rPr>
        <w:t>l</w:t>
      </w:r>
      <w:r>
        <w:rPr>
          <w:rFonts w:ascii="Courier New" w:hAnsi="Courier New"/>
          <w:sz w:val="16"/>
          <w:lang w:eastAsia="zh-CN"/>
        </w:rPr>
        <w:t>ocGranularity</w:t>
      </w:r>
      <w:r>
        <w:rPr>
          <w:rFonts w:ascii="Courier New" w:hAnsi="Courier New"/>
          <w:sz w:val="16"/>
        </w:rPr>
        <w:t>:</w:t>
      </w:r>
    </w:p>
    <w:p>
      <w:pPr>
        <w:pStyle w:val="114"/>
      </w:pPr>
      <w:r>
        <w:t xml:space="preserve">          $ref: 'TS29520_Nnwdaf_EventsSubscription.yaml#/components/schemas/LocInfoGranularity'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hint="eastAsia" w:ascii="Courier New" w:hAnsi="Courier New"/>
          <w:sz w:val="16"/>
          <w:lang w:eastAsia="zh-CN"/>
        </w:rPr>
        <w:t>u</w:t>
      </w:r>
      <w:r>
        <w:rPr>
          <w:rFonts w:ascii="Courier New" w:hAnsi="Courier New"/>
          <w:sz w:val="16"/>
          <w:lang w:eastAsia="zh-CN"/>
        </w:rPr>
        <w:t>eMobilityReqs</w:t>
      </w:r>
      <w:r>
        <w:rPr>
          <w:rFonts w:ascii="Courier New" w:hAnsi="Courier New"/>
          <w:sz w:val="16"/>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'TS29520_Nnwdaf_EventsSubscription.yaml#/components/schemas/UeMobilityReq'</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pPr>
        <w:pStyle w:val="114"/>
      </w:pPr>
      <w:r>
        <w:t xml:space="preserve">        useCaseCxt:</w:t>
      </w:r>
    </w:p>
    <w:p>
      <w:pPr>
        <w:pStyle w:val="114"/>
      </w:pPr>
      <w:r>
        <w:t xml:space="preserve">          type: string</w:t>
      </w:r>
    </w:p>
    <w:p>
      <w:pPr>
        <w:pStyle w:val="114"/>
      </w:pPr>
      <w:r>
        <w:t xml:space="preserve">          description: &gt;</w:t>
      </w:r>
    </w:p>
    <w:p>
      <w:pPr>
        <w:pStyle w:val="114"/>
      </w:pPr>
      <w:r>
        <w:t xml:space="preserve">            Indicates the context of usage of the analytics. The value and format of this parameter</w:t>
      </w:r>
    </w:p>
    <w:p>
      <w:pPr>
        <w:pStyle w:val="114"/>
      </w:pPr>
      <w:r>
        <w:t xml:space="preserve">            are not standardized.</w:t>
      </w:r>
    </w:p>
    <w:p>
      <w:pPr>
        <w:pStyle w:val="114"/>
        <w:rPr>
          <w:ins w:id="72" w:author="cmcc" w:date="2023-08-08T18:37:00Z"/>
        </w:rPr>
      </w:pPr>
      <w:ins w:id="73" w:author="cmcc" w:date="2023-08-08T18:37:00Z">
        <w:r>
          <w:rPr/>
          <w:t xml:space="preserve">        targetNfIds:</w:t>
        </w:r>
      </w:ins>
    </w:p>
    <w:p>
      <w:pPr>
        <w:pStyle w:val="114"/>
        <w:rPr>
          <w:ins w:id="74" w:author="cmcc" w:date="2023-08-08T18:37:00Z"/>
        </w:rPr>
      </w:pPr>
      <w:ins w:id="75" w:author="cmcc" w:date="2023-08-08T18:37:00Z">
        <w:r>
          <w:rPr/>
          <w:t xml:space="preserve">          type: array</w:t>
        </w:r>
      </w:ins>
    </w:p>
    <w:p>
      <w:pPr>
        <w:pStyle w:val="114"/>
        <w:rPr>
          <w:ins w:id="76" w:author="cmcc" w:date="2023-08-08T18:37:00Z"/>
        </w:rPr>
      </w:pPr>
      <w:ins w:id="77" w:author="cmcc" w:date="2023-08-08T18:37:00Z">
        <w:r>
          <w:rPr/>
          <w:t xml:space="preserve">          items:</w:t>
        </w:r>
      </w:ins>
    </w:p>
    <w:p>
      <w:pPr>
        <w:pStyle w:val="114"/>
        <w:rPr>
          <w:ins w:id="78" w:author="cmcc" w:date="2023-08-08T18:37:00Z"/>
        </w:rPr>
      </w:pPr>
      <w:ins w:id="79" w:author="cmcc" w:date="2023-08-08T18:37:00Z">
        <w:r>
          <w:rPr/>
          <w:t xml:space="preserve">            $ref: 'TS29571_CommonData.yaml#/components/schemas/NfInstanceId'</w:t>
        </w:r>
      </w:ins>
    </w:p>
    <w:p>
      <w:pPr>
        <w:pStyle w:val="114"/>
        <w:rPr>
          <w:ins w:id="80" w:author="cmcc" w:date="2023-08-08T18:37:00Z"/>
        </w:rPr>
      </w:pPr>
      <w:ins w:id="81" w:author="cmcc" w:date="2023-08-08T18:37:00Z">
        <w:r>
          <w:rPr/>
          <w:t xml:space="preserve">          minItems: 1</w:t>
        </w:r>
      </w:ins>
    </w:p>
    <w:p>
      <w:pPr>
        <w:pStyle w:val="114"/>
        <w:rPr>
          <w:ins w:id="82" w:author="cmcc" w:date="2023-08-08T18:37:00Z"/>
        </w:rPr>
      </w:pPr>
      <w:ins w:id="83" w:author="cmcc" w:date="2023-08-08T18:37:00Z">
        <w:r>
          <w:rPr/>
          <w:t xml:space="preserve">        targetNfSetIds:</w:t>
        </w:r>
      </w:ins>
    </w:p>
    <w:p>
      <w:pPr>
        <w:pStyle w:val="114"/>
        <w:rPr>
          <w:ins w:id="84" w:author="cmcc" w:date="2023-08-08T18:37:00Z"/>
        </w:rPr>
      </w:pPr>
      <w:ins w:id="85" w:author="cmcc" w:date="2023-08-08T18:37:00Z">
        <w:r>
          <w:rPr/>
          <w:t xml:space="preserve">          type: array</w:t>
        </w:r>
      </w:ins>
    </w:p>
    <w:p>
      <w:pPr>
        <w:pStyle w:val="114"/>
        <w:rPr>
          <w:ins w:id="86" w:author="cmcc" w:date="2023-08-08T18:37:00Z"/>
        </w:rPr>
      </w:pPr>
      <w:ins w:id="87" w:author="cmcc" w:date="2023-08-08T18:37:00Z">
        <w:r>
          <w:rPr/>
          <w:t xml:space="preserve">          items:</w:t>
        </w:r>
      </w:ins>
    </w:p>
    <w:p>
      <w:pPr>
        <w:pStyle w:val="114"/>
        <w:rPr>
          <w:ins w:id="88" w:author="cmcc" w:date="2023-08-08T18:37:00Z"/>
        </w:rPr>
      </w:pPr>
      <w:ins w:id="89" w:author="cmcc" w:date="2023-08-08T18:37:00Z">
        <w:r>
          <w:rPr/>
          <w:t xml:space="preserve">            $ref: 'TS29571_CommonData.yaml#/components/schemas/NfSetId'</w:t>
        </w:r>
      </w:ins>
    </w:p>
    <w:p>
      <w:pPr>
        <w:pStyle w:val="114"/>
        <w:rPr>
          <w:ins w:id="90" w:author="cmcc" w:date="2023-08-08T18:37:00Z"/>
        </w:rPr>
      </w:pPr>
      <w:ins w:id="91" w:author="cmcc" w:date="2023-08-08T18:37:00Z">
        <w:r>
          <w:rPr/>
          <w:t xml:space="preserve">          minItems: 1</w:t>
        </w:r>
      </w:ins>
    </w:p>
    <w:p>
      <w:pPr>
        <w:pStyle w:val="114"/>
      </w:pPr>
    </w:p>
    <w:p>
      <w:pPr>
        <w:pStyle w:val="114"/>
      </w:pPr>
      <w:r>
        <w:t xml:space="preserve">    AnalyticsData:</w:t>
      </w:r>
    </w:p>
    <w:p>
      <w:pPr>
        <w:pStyle w:val="114"/>
        <w:rPr>
          <w:lang w:val="en-US" w:eastAsia="zh-CN"/>
        </w:rPr>
      </w:pPr>
      <w:r>
        <w:rPr>
          <w:lang w:val="en-US" w:eastAsia="zh-CN"/>
        </w:rPr>
        <w:t xml:space="preserve">      description: Represents analytics data.</w:t>
      </w:r>
    </w:p>
    <w:p>
      <w:pPr>
        <w:pStyle w:val="114"/>
      </w:pPr>
      <w:r>
        <w:t xml:space="preserve">      type: object</w:t>
      </w:r>
    </w:p>
    <w:p>
      <w:pPr>
        <w:pStyle w:val="114"/>
      </w:pPr>
      <w:r>
        <w:t xml:space="preserve">      properties: </w:t>
      </w:r>
    </w:p>
    <w:p>
      <w:pPr>
        <w:pStyle w:val="114"/>
      </w:pPr>
      <w:r>
        <w:t xml:space="preserve">        start:</w:t>
      </w:r>
    </w:p>
    <w:p>
      <w:pPr>
        <w:pStyle w:val="114"/>
      </w:pPr>
      <w:r>
        <w:t xml:space="preserve">          $ref: 'TS29571_CommonData.yaml#/components/schemas/DateTime'</w:t>
      </w:r>
    </w:p>
    <w:p>
      <w:pPr>
        <w:pStyle w:val="114"/>
      </w:pPr>
      <w:r>
        <w:t xml:space="preserve">        expiry:</w:t>
      </w:r>
    </w:p>
    <w:p>
      <w:pPr>
        <w:pStyle w:val="114"/>
      </w:pPr>
      <w:r>
        <w:t xml:space="preserve">          $ref: 'TS29571_CommonData.yaml#/components/schemas/DateTime'</w:t>
      </w:r>
    </w:p>
    <w:p>
      <w:pPr>
        <w:pStyle w:val="114"/>
      </w:pPr>
      <w:r>
        <w:t xml:space="preserve">        timeStampGen:</w:t>
      </w:r>
    </w:p>
    <w:p>
      <w:pPr>
        <w:pStyle w:val="114"/>
      </w:pPr>
      <w:r>
        <w:t xml:space="preserve">          $ref: 'TS29571_CommonData.yaml#/components/schemas/DateTime'</w:t>
      </w:r>
    </w:p>
    <w:p>
      <w:pPr>
        <w:pStyle w:val="114"/>
      </w:pPr>
      <w:r>
        <w:t xml:space="preserve">        ueMobilityInfos:</w:t>
      </w:r>
    </w:p>
    <w:p>
      <w:pPr>
        <w:pStyle w:val="114"/>
      </w:pPr>
      <w:r>
        <w:t xml:space="preserve">          type: array</w:t>
      </w:r>
    </w:p>
    <w:p>
      <w:pPr>
        <w:pStyle w:val="114"/>
      </w:pPr>
      <w:r>
        <w:t xml:space="preserve">          items:</w:t>
      </w:r>
    </w:p>
    <w:p>
      <w:pPr>
        <w:pStyle w:val="114"/>
      </w:pPr>
      <w:r>
        <w:t xml:space="preserve">            $ref: '#/components/schemas/UeMobilityExposure'</w:t>
      </w:r>
    </w:p>
    <w:p>
      <w:pPr>
        <w:pStyle w:val="114"/>
      </w:pPr>
      <w:r>
        <w:t xml:space="preserve">          minItems: 1</w:t>
      </w:r>
    </w:p>
    <w:p>
      <w:pPr>
        <w:pStyle w:val="114"/>
      </w:pPr>
      <w:r>
        <w:t xml:space="preserve">        ueCommInfos:</w:t>
      </w:r>
    </w:p>
    <w:p>
      <w:pPr>
        <w:pStyle w:val="114"/>
      </w:pPr>
      <w:r>
        <w:t xml:space="preserve">          type: array</w:t>
      </w:r>
    </w:p>
    <w:p>
      <w:pPr>
        <w:pStyle w:val="114"/>
      </w:pPr>
      <w:r>
        <w:t xml:space="preserve">          items:</w:t>
      </w:r>
    </w:p>
    <w:p>
      <w:pPr>
        <w:pStyle w:val="114"/>
      </w:pPr>
      <w:r>
        <w:t xml:space="preserve">            $ref: 'TS29520_Nnwdaf_EventsSubscription.yaml#/components/schemas/UeCommunication'</w:t>
      </w:r>
    </w:p>
    <w:p>
      <w:pPr>
        <w:pStyle w:val="114"/>
      </w:pPr>
      <w:r>
        <w:t xml:space="preserve">          minItems: 1</w:t>
      </w:r>
    </w:p>
    <w:p>
      <w:pPr>
        <w:pStyle w:val="114"/>
      </w:pPr>
      <w:r>
        <w:t xml:space="preserve">        nwPerfInfos:</w:t>
      </w:r>
    </w:p>
    <w:p>
      <w:pPr>
        <w:pStyle w:val="114"/>
      </w:pPr>
      <w:r>
        <w:t xml:space="preserve">          type: array</w:t>
      </w:r>
    </w:p>
    <w:p>
      <w:pPr>
        <w:pStyle w:val="114"/>
      </w:pPr>
      <w:r>
        <w:t xml:space="preserve">          items:</w:t>
      </w:r>
    </w:p>
    <w:p>
      <w:pPr>
        <w:pStyle w:val="114"/>
      </w:pPr>
      <w:r>
        <w:t xml:space="preserve">            $ref: '#/components/schemas/NetworkPerfExposure'</w:t>
      </w:r>
    </w:p>
    <w:p>
      <w:pPr>
        <w:pStyle w:val="114"/>
      </w:pPr>
      <w:r>
        <w:t xml:space="preserve">          minItems: 1</w:t>
      </w:r>
    </w:p>
    <w:p>
      <w:pPr>
        <w:pStyle w:val="114"/>
      </w:pPr>
      <w:r>
        <w:t xml:space="preserve">        abnormalInfos:</w:t>
      </w:r>
    </w:p>
    <w:p>
      <w:pPr>
        <w:pStyle w:val="114"/>
      </w:pPr>
      <w:r>
        <w:t xml:space="preserve">          type: array</w:t>
      </w:r>
    </w:p>
    <w:p>
      <w:pPr>
        <w:pStyle w:val="114"/>
      </w:pPr>
      <w:r>
        <w:t xml:space="preserve">          items:</w:t>
      </w:r>
    </w:p>
    <w:p>
      <w:pPr>
        <w:pStyle w:val="114"/>
      </w:pPr>
      <w:r>
        <w:t xml:space="preserve">            $ref: '#/components/schemas/AbnormalExposure'</w:t>
      </w:r>
    </w:p>
    <w:p>
      <w:pPr>
        <w:pStyle w:val="114"/>
      </w:pPr>
      <w:r>
        <w:t xml:space="preserve">          minItems: 1</w:t>
      </w:r>
    </w:p>
    <w:p>
      <w:pPr>
        <w:pStyle w:val="114"/>
      </w:pPr>
      <w:r>
        <w:t xml:space="preserve">        congestInfos:</w:t>
      </w:r>
    </w:p>
    <w:p>
      <w:pPr>
        <w:pStyle w:val="114"/>
      </w:pPr>
      <w:r>
        <w:t xml:space="preserve">          type: array</w:t>
      </w:r>
    </w:p>
    <w:p>
      <w:pPr>
        <w:pStyle w:val="114"/>
      </w:pPr>
      <w:r>
        <w:t xml:space="preserve">          items:</w:t>
      </w:r>
    </w:p>
    <w:p>
      <w:pPr>
        <w:pStyle w:val="114"/>
      </w:pPr>
      <w:r>
        <w:t xml:space="preserve">            $ref: '#/components/schemas/CongestInfo'</w:t>
      </w:r>
    </w:p>
    <w:p>
      <w:pPr>
        <w:pStyle w:val="114"/>
      </w:pPr>
      <w:r>
        <w:t xml:space="preserve">          minItems: 1</w:t>
      </w:r>
    </w:p>
    <w:p>
      <w:pPr>
        <w:pStyle w:val="114"/>
      </w:pPr>
      <w:r>
        <w:t xml:space="preserve">        dataVlTrnsTmInfos:</w:t>
      </w:r>
    </w:p>
    <w:p>
      <w:pPr>
        <w:pStyle w:val="114"/>
      </w:pPr>
      <w:r>
        <w:t xml:space="preserve">          type: array</w:t>
      </w:r>
    </w:p>
    <w:p>
      <w:pPr>
        <w:pStyle w:val="114"/>
      </w:pPr>
      <w:r>
        <w:t xml:space="preserve">          items:</w:t>
      </w:r>
    </w:p>
    <w:p>
      <w:pPr>
        <w:pStyle w:val="114"/>
      </w:pPr>
      <w:r>
        <w:t xml:space="preserve">            $ref: 'TS29520_Nnwdaf_EventsSubscription.yaml#/components/schemas/</w:t>
      </w:r>
      <w:r>
        <w:rPr>
          <w:lang w:eastAsia="zh-CN"/>
        </w:rPr>
        <w:t>E2eDataVolTransTimeInfo</w:t>
      </w:r>
      <w:r>
        <w:t>'</w:t>
      </w:r>
    </w:p>
    <w:p>
      <w:pPr>
        <w:pStyle w:val="114"/>
      </w:pPr>
      <w:r>
        <w:t xml:space="preserve">          minItems: 1</w:t>
      </w:r>
    </w:p>
    <w:p>
      <w:pPr>
        <w:pStyle w:val="114"/>
      </w:pPr>
      <w:r>
        <w:t xml:space="preserve">        qosSustainInfos:</w:t>
      </w:r>
    </w:p>
    <w:p>
      <w:pPr>
        <w:pStyle w:val="114"/>
      </w:pPr>
      <w:r>
        <w:t xml:space="preserve">          type: array</w:t>
      </w:r>
    </w:p>
    <w:p>
      <w:pPr>
        <w:pStyle w:val="114"/>
      </w:pPr>
      <w:r>
        <w:t xml:space="preserve">          items:</w:t>
      </w:r>
    </w:p>
    <w:p>
      <w:pPr>
        <w:pStyle w:val="114"/>
      </w:pPr>
      <w:r>
        <w:t xml:space="preserve">            $ref: '#/components/schemas/QosSustainabilityExposure'</w:t>
      </w:r>
    </w:p>
    <w:p>
      <w:pPr>
        <w:pStyle w:val="114"/>
      </w:pPr>
      <w:r>
        <w:t xml:space="preserve">          minItems: 1</w:t>
      </w:r>
    </w:p>
    <w:p>
      <w:pPr>
        <w:pStyle w:val="114"/>
      </w:pPr>
      <w:r>
        <w:t xml:space="preserve">        disperInfos:</w:t>
      </w:r>
    </w:p>
    <w:p>
      <w:pPr>
        <w:pStyle w:val="114"/>
      </w:pPr>
      <w:r>
        <w:t xml:space="preserve">          type: array</w:t>
      </w:r>
    </w:p>
    <w:p>
      <w:pPr>
        <w:pStyle w:val="114"/>
      </w:pPr>
      <w:r>
        <w:t xml:space="preserve">          items:</w:t>
      </w:r>
    </w:p>
    <w:p>
      <w:pPr>
        <w:pStyle w:val="114"/>
      </w:pPr>
      <w:r>
        <w:t xml:space="preserve">            $ref: 'TS29520_Nnwdaf_EventsSubscription.yaml#/components/schemas/DispersionInfo'</w:t>
      </w:r>
    </w:p>
    <w:p>
      <w:pPr>
        <w:pStyle w:val="114"/>
      </w:pPr>
      <w:r>
        <w:t xml:space="preserve">          minItems: 1</w:t>
      </w:r>
    </w:p>
    <w:p>
      <w:pPr>
        <w:pStyle w:val="114"/>
      </w:pPr>
      <w:r>
        <w:t xml:space="preserve">        </w:t>
      </w:r>
      <w:r>
        <w:rPr>
          <w:lang w:eastAsia="zh-CN"/>
        </w:rPr>
        <w:t>dnPerfInfos</w:t>
      </w:r>
      <w:r>
        <w:t>:</w:t>
      </w:r>
    </w:p>
    <w:p>
      <w:pPr>
        <w:pStyle w:val="114"/>
      </w:pPr>
      <w:r>
        <w:t xml:space="preserve">          type: array</w:t>
      </w:r>
    </w:p>
    <w:p>
      <w:pPr>
        <w:pStyle w:val="114"/>
      </w:pPr>
      <w:r>
        <w:t xml:space="preserve">          items:</w:t>
      </w:r>
    </w:p>
    <w:p>
      <w:pPr>
        <w:pStyle w:val="114"/>
      </w:pPr>
      <w:r>
        <w:t xml:space="preserve">            $ref: 'TS29520_Nnwdaf_EventsSubscription.yaml#/components/schemas/DnPerfInfo'</w:t>
      </w:r>
    </w:p>
    <w:p>
      <w:pPr>
        <w:pStyle w:val="114"/>
      </w:pPr>
      <w:r>
        <w:t xml:space="preserve">          minItems: 1</w:t>
      </w:r>
    </w:p>
    <w:p>
      <w:pPr>
        <w:pStyle w:val="114"/>
      </w:pPr>
      <w:r>
        <w:t xml:space="preserve">        svcExps:</w:t>
      </w:r>
    </w:p>
    <w:p>
      <w:pPr>
        <w:pStyle w:val="114"/>
      </w:pPr>
      <w:r>
        <w:t xml:space="preserve">          type: array</w:t>
      </w:r>
    </w:p>
    <w:p>
      <w:pPr>
        <w:pStyle w:val="114"/>
      </w:pPr>
      <w:r>
        <w:t xml:space="preserve">          items:</w:t>
      </w:r>
    </w:p>
    <w:p>
      <w:pPr>
        <w:pStyle w:val="114"/>
      </w:pPr>
      <w:r>
        <w:t xml:space="preserve">            $ref: 'TS29520_Nnwdaf_EventsSubscription.yaml#/components/schemas/ServiceExperienceInfo'</w:t>
      </w:r>
    </w:p>
    <w:p>
      <w:pPr>
        <w:pStyle w:val="114"/>
      </w:pPr>
      <w:r>
        <w:t xml:space="preserve">          minItems: 1</w:t>
      </w:r>
    </w:p>
    <w:p>
      <w:pPr>
        <w:pStyle w:val="114"/>
      </w:pPr>
      <w:r>
        <w:t xml:space="preserve">        disperReqs:</w:t>
      </w:r>
    </w:p>
    <w:p>
      <w:pPr>
        <w:pStyle w:val="114"/>
      </w:pPr>
      <w:r>
        <w:t xml:space="preserve">          type: array</w:t>
      </w:r>
    </w:p>
    <w:p>
      <w:pPr>
        <w:pStyle w:val="114"/>
      </w:pPr>
      <w:r>
        <w:t xml:space="preserve">          items:</w:t>
      </w:r>
    </w:p>
    <w:p>
      <w:pPr>
        <w:pStyle w:val="114"/>
      </w:pPr>
      <w:r>
        <w:t xml:space="preserve">            $ref: 'TS29520_Nnwdaf_EventsSubscription.yaml#/components/schemas/DispersionRequirement'</w:t>
      </w:r>
    </w:p>
    <w:p>
      <w:pPr>
        <w:pStyle w:val="114"/>
      </w:pPr>
      <w:r>
        <w:t xml:space="preserve">          minItems: 1</w:t>
      </w:r>
    </w:p>
    <w:p>
      <w:pPr>
        <w:pStyle w:val="114"/>
      </w:pPr>
      <w:r>
        <w:t xml:space="preserve">        </w:t>
      </w:r>
      <w:r>
        <w:rPr>
          <w:lang w:eastAsia="zh-CN"/>
        </w:rPr>
        <w:t>suppFeat</w:t>
      </w:r>
      <w:r>
        <w:t>:</w:t>
      </w:r>
    </w:p>
    <w:p>
      <w:pPr>
        <w:pStyle w:val="114"/>
      </w:pPr>
      <w:r>
        <w:t xml:space="preserve">          $ref: 'TS29571_CommonData.yaml#/components/schemas/</w:t>
      </w:r>
      <w:r>
        <w:rPr>
          <w:lang w:eastAsia="zh-CN"/>
        </w:rPr>
        <w:t>SupportedFeatures</w:t>
      </w:r>
      <w:r>
        <w:t>'</w:t>
      </w:r>
    </w:p>
    <w:p>
      <w:pPr>
        <w:pStyle w:val="114"/>
      </w:pPr>
      <w:r>
        <w:t xml:space="preserve">      required:</w:t>
      </w:r>
    </w:p>
    <w:p>
      <w:pPr>
        <w:pStyle w:val="114"/>
      </w:pPr>
      <w:r>
        <w:t xml:space="preserve">        - </w:t>
      </w:r>
      <w:r>
        <w:rPr>
          <w:lang w:eastAsia="zh-CN"/>
        </w:rPr>
        <w:t>suppFeat</w:t>
      </w:r>
    </w:p>
    <w:p>
      <w:pPr>
        <w:pStyle w:val="114"/>
      </w:pPr>
    </w:p>
    <w:p>
      <w:pPr>
        <w:pStyle w:val="114"/>
      </w:pPr>
      <w:r>
        <w:t xml:space="preserve">    NetworkPerfExposure:</w:t>
      </w:r>
    </w:p>
    <w:p>
      <w:pPr>
        <w:pStyle w:val="114"/>
        <w:rPr>
          <w:lang w:val="en-US" w:eastAsia="zh-CN"/>
        </w:rPr>
      </w:pPr>
      <w:r>
        <w:rPr>
          <w:lang w:val="en-US" w:eastAsia="zh-CN"/>
        </w:rPr>
        <w:t xml:space="preserve">      description: Represents network performance information.</w:t>
      </w:r>
    </w:p>
    <w:p>
      <w:pPr>
        <w:pStyle w:val="114"/>
      </w:pPr>
      <w:r>
        <w:t xml:space="preserve">      type: object</w:t>
      </w:r>
    </w:p>
    <w:p>
      <w:pPr>
        <w:pStyle w:val="114"/>
      </w:pPr>
      <w:r>
        <w:t xml:space="preserve">      properties:</w:t>
      </w:r>
    </w:p>
    <w:p>
      <w:pPr>
        <w:pStyle w:val="114"/>
      </w:pPr>
      <w:r>
        <w:t xml:space="preserve">        locArea:</w:t>
      </w:r>
    </w:p>
    <w:p>
      <w:pPr>
        <w:pStyle w:val="114"/>
      </w:pPr>
      <w:r>
        <w:t xml:space="preserve">          $ref: 'TS29122_CommonData.yaml#/components/schemas/LocationArea5G'</w:t>
      </w:r>
    </w:p>
    <w:p>
      <w:pPr>
        <w:pStyle w:val="114"/>
      </w:pPr>
      <w:r>
        <w:t xml:space="preserve">        nwPerfType:</w:t>
      </w:r>
    </w:p>
    <w:p>
      <w:pPr>
        <w:pStyle w:val="114"/>
      </w:pPr>
      <w:r>
        <w:t xml:space="preserve">          $ref: 'TS29520_Nnwdaf_EventsSubscription.yaml#/components/schemas/NetworkPerfType'</w:t>
      </w:r>
    </w:p>
    <w:p>
      <w:pPr>
        <w:pStyle w:val="114"/>
      </w:pPr>
      <w:r>
        <w:t xml:space="preserve">        relativeRatio:</w:t>
      </w:r>
    </w:p>
    <w:p>
      <w:pPr>
        <w:pStyle w:val="114"/>
      </w:pPr>
      <w:r>
        <w:t xml:space="preserve">          $ref: 'TS29571_CommonData.yaml#/components/schemas/SamplingRatio'</w:t>
      </w:r>
    </w:p>
    <w:p>
      <w:pPr>
        <w:pStyle w:val="114"/>
      </w:pPr>
      <w:r>
        <w:t xml:space="preserve">        absoluteNum:</w:t>
      </w:r>
    </w:p>
    <w:p>
      <w:pPr>
        <w:pStyle w:val="114"/>
      </w:pPr>
      <w:r>
        <w:t xml:space="preserve">          $ref: 'TS29571_CommonData.yaml#/components/schemas/Uinteger'</w:t>
      </w:r>
    </w:p>
    <w:p>
      <w:pPr>
        <w:pStyle w:val="114"/>
      </w:pPr>
      <w:r>
        <w:t xml:space="preserve">        </w:t>
      </w:r>
      <w:r>
        <w:rPr>
          <w:lang w:eastAsia="zh-CN"/>
        </w:rPr>
        <w:t>rscUsgReq</w:t>
      </w:r>
      <w: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ResourceUsageRequirement</w:t>
      </w:r>
      <w:r>
        <w:rPr>
          <w:rFonts w:ascii="Courier New" w:hAnsi="Courier New"/>
          <w:sz w:val="16"/>
        </w:rPr>
        <w:t>'</w:t>
      </w:r>
    </w:p>
    <w:p>
      <w:pPr>
        <w:pStyle w:val="114"/>
      </w:pPr>
      <w:r>
        <w:t xml:space="preserve">        confidence:</w:t>
      </w:r>
    </w:p>
    <w:p>
      <w:pPr>
        <w:pStyle w:val="114"/>
      </w:pPr>
      <w:r>
        <w:t xml:space="preserve">          $ref: 'TS29571_CommonData.yaml#/components/schemas/Uinteger'</w:t>
      </w:r>
    </w:p>
    <w:p>
      <w:pPr>
        <w:pStyle w:val="114"/>
      </w:pPr>
      <w:r>
        <w:t xml:space="preserve">      required:</w:t>
      </w:r>
    </w:p>
    <w:p>
      <w:pPr>
        <w:pStyle w:val="114"/>
      </w:pPr>
      <w:r>
        <w:t xml:space="preserve">        - locArea</w:t>
      </w:r>
    </w:p>
    <w:p>
      <w:pPr>
        <w:pStyle w:val="114"/>
      </w:pPr>
      <w:r>
        <w:t xml:space="preserve">        - nwPerfType</w:t>
      </w:r>
    </w:p>
    <w:p>
      <w:pPr>
        <w:pStyle w:val="114"/>
      </w:pPr>
    </w:p>
    <w:p>
      <w:pPr>
        <w:pStyle w:val="114"/>
      </w:pPr>
      <w:r>
        <w:t xml:space="preserve">    AbnormalExposure:</w:t>
      </w:r>
    </w:p>
    <w:p>
      <w:pPr>
        <w:pStyle w:val="114"/>
        <w:rPr>
          <w:lang w:val="en-US" w:eastAsia="zh-CN"/>
        </w:rPr>
      </w:pPr>
      <w:r>
        <w:rPr>
          <w:lang w:val="en-US" w:eastAsia="zh-CN"/>
        </w:rPr>
        <w:t xml:space="preserve">      description: Represents a user's abnormal behavior information.</w:t>
      </w:r>
    </w:p>
    <w:p>
      <w:pPr>
        <w:pStyle w:val="114"/>
      </w:pPr>
      <w:r>
        <w:t xml:space="preserve">      type: object</w:t>
      </w:r>
    </w:p>
    <w:p>
      <w:pPr>
        <w:pStyle w:val="114"/>
      </w:pPr>
      <w:r>
        <w:t xml:space="preserve">      properties:</w:t>
      </w:r>
    </w:p>
    <w:p>
      <w:pPr>
        <w:pStyle w:val="114"/>
      </w:pPr>
      <w:r>
        <w:t xml:space="preserve">        gpsis:</w:t>
      </w:r>
    </w:p>
    <w:p>
      <w:pPr>
        <w:pStyle w:val="114"/>
      </w:pPr>
      <w:r>
        <w:t xml:space="preserve">          type: array</w:t>
      </w:r>
    </w:p>
    <w:p>
      <w:pPr>
        <w:pStyle w:val="114"/>
      </w:pPr>
      <w:r>
        <w:t xml:space="preserve">          items:</w:t>
      </w:r>
    </w:p>
    <w:p>
      <w:pPr>
        <w:pStyle w:val="114"/>
      </w:pPr>
      <w:r>
        <w:t xml:space="preserve">            $ref: 'TS29571_CommonData.yaml#/components/schemas/Gpsi'</w:t>
      </w:r>
    </w:p>
    <w:p>
      <w:pPr>
        <w:pStyle w:val="114"/>
      </w:pPr>
      <w:r>
        <w:t xml:space="preserve">          minItems: 1</w:t>
      </w:r>
    </w:p>
    <w:p>
      <w:pPr>
        <w:pStyle w:val="114"/>
      </w:pPr>
      <w:r>
        <w:t xml:space="preserve">        appId:</w:t>
      </w:r>
    </w:p>
    <w:p>
      <w:pPr>
        <w:pStyle w:val="114"/>
      </w:pPr>
      <w:r>
        <w:t xml:space="preserve">          $ref: 'TS29571_CommonData.yaml#/components/schemas/ApplicationId'</w:t>
      </w:r>
    </w:p>
    <w:p>
      <w:pPr>
        <w:pStyle w:val="114"/>
      </w:pPr>
      <w:r>
        <w:t xml:space="preserve">        dnn:</w:t>
      </w:r>
    </w:p>
    <w:p>
      <w:pPr>
        <w:pStyle w:val="114"/>
      </w:pPr>
      <w:r>
        <w:t xml:space="preserve">          $ref: 'TS29571_CommonData.yaml#/components/schemas/Dnn'</w:t>
      </w:r>
    </w:p>
    <w:p>
      <w:pPr>
        <w:pStyle w:val="114"/>
      </w:pPr>
      <w:r>
        <w:t xml:space="preserve">        snssai:</w:t>
      </w:r>
    </w:p>
    <w:p>
      <w:pPr>
        <w:pStyle w:val="114"/>
      </w:pPr>
      <w:r>
        <w:t xml:space="preserve">          $ref: 'TS29571_CommonData.yaml#/components/schemas/Snssai'</w:t>
      </w:r>
    </w:p>
    <w:p>
      <w:pPr>
        <w:pStyle w:val="114"/>
      </w:pPr>
      <w:r>
        <w:t xml:space="preserve">        excep:</w:t>
      </w:r>
    </w:p>
    <w:p>
      <w:pPr>
        <w:pStyle w:val="114"/>
      </w:pPr>
      <w:r>
        <w:t xml:space="preserve">          $ref: 'TS29520_Nnwdaf_EventsSubscription.yaml#/components/schemas/Exception'</w:t>
      </w:r>
    </w:p>
    <w:p>
      <w:pPr>
        <w:pStyle w:val="114"/>
      </w:pPr>
      <w:r>
        <w:t xml:space="preserve">        ratio:</w:t>
      </w:r>
    </w:p>
    <w:p>
      <w:pPr>
        <w:pStyle w:val="114"/>
      </w:pPr>
      <w:r>
        <w:t xml:space="preserve">          $ref: 'TS29571_CommonData.yaml#/components/schemas/SamplingRatio'</w:t>
      </w:r>
    </w:p>
    <w:p>
      <w:pPr>
        <w:pStyle w:val="114"/>
      </w:pPr>
      <w:r>
        <w:t xml:space="preserve">        confidence:</w:t>
      </w:r>
    </w:p>
    <w:p>
      <w:pPr>
        <w:pStyle w:val="114"/>
      </w:pPr>
      <w:r>
        <w:t xml:space="preserve">          $ref: 'TS29571_CommonData.yaml#/components/schemas/Uinteger'</w:t>
      </w:r>
    </w:p>
    <w:p>
      <w:pPr>
        <w:pStyle w:val="114"/>
      </w:pPr>
      <w:r>
        <w:t xml:space="preserve">        addtMeasInfo:</w:t>
      </w:r>
    </w:p>
    <w:p>
      <w:pPr>
        <w:pStyle w:val="114"/>
      </w:pPr>
      <w:r>
        <w:t xml:space="preserve">          $ref: 'TS29520_Nnwdaf_EventsSubscription.yaml#/components/schemas/AdditionalMeasurement'</w:t>
      </w:r>
    </w:p>
    <w:p>
      <w:pPr>
        <w:pStyle w:val="114"/>
      </w:pPr>
      <w:r>
        <w:t xml:space="preserve">      required:</w:t>
      </w:r>
    </w:p>
    <w:p>
      <w:pPr>
        <w:pStyle w:val="114"/>
      </w:pPr>
      <w:r>
        <w:t xml:space="preserve">        - excep</w:t>
      </w:r>
    </w:p>
    <w:p>
      <w:pPr>
        <w:pStyle w:val="114"/>
      </w:pPr>
    </w:p>
    <w:p>
      <w:pPr>
        <w:pStyle w:val="114"/>
      </w:pPr>
      <w:r>
        <w:t xml:space="preserve">    CongestInfo:</w:t>
      </w:r>
    </w:p>
    <w:p>
      <w:pPr>
        <w:pStyle w:val="114"/>
        <w:rPr>
          <w:lang w:val="en-US" w:eastAsia="zh-CN"/>
        </w:rPr>
      </w:pPr>
      <w:r>
        <w:rPr>
          <w:lang w:val="en-US" w:eastAsia="zh-CN"/>
        </w:rPr>
        <w:t xml:space="preserve">      description: Represents a UE's user data congestion information.</w:t>
      </w:r>
    </w:p>
    <w:p>
      <w:pPr>
        <w:pStyle w:val="114"/>
      </w:pPr>
      <w:r>
        <w:t xml:space="preserve">      type: object</w:t>
      </w:r>
    </w:p>
    <w:p>
      <w:pPr>
        <w:pStyle w:val="114"/>
      </w:pPr>
      <w:r>
        <w:t xml:space="preserve">      properties:</w:t>
      </w:r>
    </w:p>
    <w:p>
      <w:pPr>
        <w:pStyle w:val="114"/>
      </w:pPr>
      <w:r>
        <w:t xml:space="preserve">        locArea:</w:t>
      </w:r>
    </w:p>
    <w:p>
      <w:pPr>
        <w:pStyle w:val="114"/>
      </w:pPr>
      <w:r>
        <w:t xml:space="preserve">          $ref: 'TS29122_CommonData.yaml#/components/schemas/LocationArea5G'</w:t>
      </w:r>
    </w:p>
    <w:p>
      <w:pPr>
        <w:pStyle w:val="114"/>
      </w:pPr>
      <w:r>
        <w:t xml:space="preserve">        cngAnas:</w:t>
      </w:r>
    </w:p>
    <w:p>
      <w:pPr>
        <w:pStyle w:val="114"/>
      </w:pPr>
      <w:r>
        <w:t xml:space="preserve">          type: array</w:t>
      </w:r>
    </w:p>
    <w:p>
      <w:pPr>
        <w:pStyle w:val="114"/>
      </w:pPr>
      <w:r>
        <w:t xml:space="preserve">          items:</w:t>
      </w:r>
    </w:p>
    <w:p>
      <w:pPr>
        <w:pStyle w:val="114"/>
      </w:pPr>
      <w:r>
        <w:t xml:space="preserve">            $ref: '#/components/schemas/</w:t>
      </w:r>
      <w:r>
        <w:rPr>
          <w:lang w:eastAsia="zh-CN"/>
        </w:rPr>
        <w:t>CongestionAnalytics</w:t>
      </w:r>
      <w:r>
        <w:t>'</w:t>
      </w:r>
    </w:p>
    <w:p>
      <w:pPr>
        <w:pStyle w:val="114"/>
      </w:pPr>
      <w:r>
        <w:t xml:space="preserve">          minItems: 1</w:t>
      </w:r>
    </w:p>
    <w:p>
      <w:pPr>
        <w:pStyle w:val="114"/>
      </w:pPr>
      <w:r>
        <w:t xml:space="preserve">      required:</w:t>
      </w:r>
    </w:p>
    <w:p>
      <w:pPr>
        <w:pStyle w:val="114"/>
      </w:pPr>
      <w:r>
        <w:t xml:space="preserve">        - locArea</w:t>
      </w:r>
    </w:p>
    <w:p>
      <w:pPr>
        <w:pStyle w:val="114"/>
      </w:pPr>
      <w:r>
        <w:t xml:space="preserve">        - cngAnas</w:t>
      </w:r>
    </w:p>
    <w:p>
      <w:pPr>
        <w:pStyle w:val="114"/>
      </w:pPr>
    </w:p>
    <w:p>
      <w:pPr>
        <w:pStyle w:val="114"/>
      </w:pPr>
      <w:r>
        <w:t xml:space="preserve">    </w:t>
      </w:r>
      <w:r>
        <w:rPr>
          <w:lang w:eastAsia="zh-CN"/>
        </w:rPr>
        <w:t>CongestionAnalytics</w:t>
      </w:r>
      <w:r>
        <w:t>:</w:t>
      </w:r>
    </w:p>
    <w:p>
      <w:pPr>
        <w:pStyle w:val="114"/>
        <w:rPr>
          <w:lang w:val="en-US" w:eastAsia="zh-CN"/>
        </w:rPr>
      </w:pPr>
      <w:r>
        <w:rPr>
          <w:lang w:val="en-US" w:eastAsia="zh-CN"/>
        </w:rPr>
        <w:t xml:space="preserve">      description: &gt;</w:t>
      </w:r>
    </w:p>
    <w:p>
      <w:pPr>
        <w:pStyle w:val="114"/>
        <w:rPr>
          <w:lang w:val="en-US" w:eastAsia="zh-CN"/>
        </w:rPr>
      </w:pPr>
      <w:r>
        <w:rPr>
          <w:lang w:val="en-US" w:eastAsia="zh-CN"/>
        </w:rPr>
        <w:t xml:space="preserve">        Represents data congestion analytics for transfer over the user plane,</w:t>
      </w:r>
    </w:p>
    <w:p>
      <w:pPr>
        <w:pStyle w:val="114"/>
        <w:rPr>
          <w:lang w:val="en-US" w:eastAsia="zh-CN"/>
        </w:rPr>
      </w:pPr>
      <w:r>
        <w:rPr>
          <w:lang w:val="en-US" w:eastAsia="zh-CN"/>
        </w:rPr>
        <w:t xml:space="preserve">        control plane or both.</w:t>
      </w:r>
    </w:p>
    <w:p>
      <w:pPr>
        <w:pStyle w:val="114"/>
      </w:pPr>
      <w:r>
        <w:t xml:space="preserve">      type: object</w:t>
      </w:r>
    </w:p>
    <w:p>
      <w:pPr>
        <w:pStyle w:val="114"/>
      </w:pPr>
      <w:r>
        <w:t xml:space="preserve">      properties:</w:t>
      </w:r>
    </w:p>
    <w:p>
      <w:pPr>
        <w:pStyle w:val="114"/>
      </w:pPr>
      <w:r>
        <w:t xml:space="preserve">        cngType:</w:t>
      </w:r>
    </w:p>
    <w:p>
      <w:pPr>
        <w:pStyle w:val="114"/>
      </w:pPr>
      <w:r>
        <w:t xml:space="preserve">          $ref: 'TS29520_Nnwdaf_EventsSubscription.yaml#/components/schemas/CongestionType'</w:t>
      </w:r>
    </w:p>
    <w:p>
      <w:pPr>
        <w:pStyle w:val="114"/>
      </w:pPr>
      <w:r>
        <w:t xml:space="preserve">        tmWdw:</w:t>
      </w:r>
    </w:p>
    <w:p>
      <w:pPr>
        <w:pStyle w:val="114"/>
      </w:pPr>
      <w:r>
        <w:t xml:space="preserve">          $ref: 'TS29122_CommonData.yaml#/components/schemas/</w:t>
      </w:r>
      <w:r>
        <w:rPr>
          <w:lang w:eastAsia="zh-CN"/>
        </w:rPr>
        <w:t>TimeWindow</w:t>
      </w:r>
      <w:r>
        <w:t>'</w:t>
      </w:r>
    </w:p>
    <w:p>
      <w:pPr>
        <w:pStyle w:val="114"/>
      </w:pPr>
      <w:r>
        <w:t xml:space="preserve">        nsi:</w:t>
      </w:r>
    </w:p>
    <w:p>
      <w:pPr>
        <w:pStyle w:val="114"/>
      </w:pPr>
      <w:r>
        <w:t xml:space="preserve">          $ref: 'TS29520_Nnwdaf_EventsSubscription.yaml#/components/schemas/</w:t>
      </w:r>
      <w:r>
        <w:rPr>
          <w:lang w:eastAsia="zh-CN"/>
        </w:rPr>
        <w:t>ThresholdLevel</w:t>
      </w:r>
      <w:r>
        <w:t>'</w:t>
      </w:r>
    </w:p>
    <w:p>
      <w:pPr>
        <w:pStyle w:val="114"/>
      </w:pPr>
      <w:r>
        <w:t xml:space="preserve">        confidence:</w:t>
      </w:r>
    </w:p>
    <w:p>
      <w:pPr>
        <w:pStyle w:val="114"/>
      </w:pPr>
      <w:r>
        <w:t xml:space="preserve">          $ref: 'TS29571_CommonData.yaml#/components/schemas/Uinteger'</w:t>
      </w:r>
    </w:p>
    <w:p>
      <w:pPr>
        <w:pStyle w:val="114"/>
      </w:pPr>
      <w:r>
        <w:t xml:space="preserve">        topAppListUl:</w:t>
      </w:r>
    </w:p>
    <w:p>
      <w:pPr>
        <w:pStyle w:val="114"/>
      </w:pPr>
      <w:r>
        <w:t xml:space="preserve">          type: array</w:t>
      </w:r>
    </w:p>
    <w:p>
      <w:pPr>
        <w:pStyle w:val="114"/>
      </w:pPr>
      <w:r>
        <w:t xml:space="preserve">          items:</w:t>
      </w:r>
    </w:p>
    <w:p>
      <w:pPr>
        <w:pStyle w:val="114"/>
      </w:pPr>
      <w:r>
        <w:t xml:space="preserve">            $ref: 'TS29520_Nnwdaf_EventsSubscription.yaml#/components/schemas/TopApplication'</w:t>
      </w:r>
    </w:p>
    <w:p>
      <w:pPr>
        <w:pStyle w:val="114"/>
      </w:pPr>
      <w:r>
        <w:t xml:space="preserve">          minItems: 1</w:t>
      </w:r>
    </w:p>
    <w:p>
      <w:pPr>
        <w:pStyle w:val="114"/>
      </w:pPr>
      <w:r>
        <w:t xml:space="preserve">        topAppListDl:</w:t>
      </w:r>
    </w:p>
    <w:p>
      <w:pPr>
        <w:pStyle w:val="114"/>
      </w:pPr>
      <w:r>
        <w:t xml:space="preserve">          type: array</w:t>
      </w:r>
    </w:p>
    <w:p>
      <w:pPr>
        <w:pStyle w:val="114"/>
      </w:pPr>
      <w:r>
        <w:t xml:space="preserve">          items:</w:t>
      </w:r>
    </w:p>
    <w:p>
      <w:pPr>
        <w:pStyle w:val="114"/>
      </w:pPr>
      <w:r>
        <w:t xml:space="preserve">            $ref: 'TS29520_Nnwdaf_EventsSubscription.yaml#/components/schemas/TopApplication'</w:t>
      </w:r>
    </w:p>
    <w:p>
      <w:pPr>
        <w:pStyle w:val="114"/>
      </w:pPr>
      <w:r>
        <w:t xml:space="preserve">          minItems: 1</w:t>
      </w:r>
    </w:p>
    <w:p>
      <w:pPr>
        <w:pStyle w:val="114"/>
      </w:pPr>
      <w:r>
        <w:t xml:space="preserve">      required:</w:t>
      </w:r>
    </w:p>
    <w:p>
      <w:pPr>
        <w:pStyle w:val="114"/>
      </w:pPr>
      <w:r>
        <w:t xml:space="preserve">        - cngType</w:t>
      </w:r>
    </w:p>
    <w:p>
      <w:pPr>
        <w:pStyle w:val="114"/>
      </w:pPr>
      <w:r>
        <w:t xml:space="preserve">        - tmWdw</w:t>
      </w:r>
    </w:p>
    <w:p>
      <w:pPr>
        <w:pStyle w:val="114"/>
        <w:rPr>
          <w:lang w:eastAsia="zh-CN"/>
        </w:rPr>
      </w:pPr>
      <w:r>
        <w:t xml:space="preserve">        - nsi</w:t>
      </w:r>
    </w:p>
    <w:p>
      <w:pPr>
        <w:pStyle w:val="114"/>
      </w:pPr>
    </w:p>
    <w:p>
      <w:pPr>
        <w:pStyle w:val="114"/>
      </w:pPr>
      <w:r>
        <w:t xml:space="preserve">    QosSustainabilityExposure:</w:t>
      </w:r>
    </w:p>
    <w:p>
      <w:pPr>
        <w:pStyle w:val="114"/>
        <w:rPr>
          <w:lang w:val="en-US" w:eastAsia="zh-CN"/>
        </w:rPr>
      </w:pPr>
      <w:r>
        <w:rPr>
          <w:lang w:val="en-US" w:eastAsia="zh-CN"/>
        </w:rPr>
        <w:t xml:space="preserve">      description: Represents a QoS sustainability information.</w:t>
      </w:r>
    </w:p>
    <w:p>
      <w:pPr>
        <w:pStyle w:val="114"/>
      </w:pPr>
      <w:r>
        <w:t xml:space="preserve">      type: object</w:t>
      </w:r>
    </w:p>
    <w:p>
      <w:pPr>
        <w:pStyle w:val="114"/>
      </w:pPr>
      <w:r>
        <w:t xml:space="preserve">      properties:</w:t>
      </w:r>
    </w:p>
    <w:p>
      <w:pPr>
        <w:pStyle w:val="114"/>
      </w:pPr>
      <w:r>
        <w:t xml:space="preserve">        locArea:</w:t>
      </w:r>
    </w:p>
    <w:p>
      <w:pPr>
        <w:pStyle w:val="114"/>
      </w:pPr>
      <w:r>
        <w:t xml:space="preserve">          $ref: 'TS29122_CommonData.yaml#/components/schemas/LocationArea5G'</w:t>
      </w:r>
    </w:p>
    <w:p>
      <w:pPr>
        <w:pStyle w:val="114"/>
      </w:pPr>
      <w:r>
        <w:t xml:space="preserve">        startTs:</w:t>
      </w:r>
    </w:p>
    <w:p>
      <w:pPr>
        <w:pStyle w:val="114"/>
      </w:pPr>
      <w:r>
        <w:t xml:space="preserve">          $ref: 'TS29122_CommonData.yaml#/components/schemas/DateTime'</w:t>
      </w:r>
    </w:p>
    <w:p>
      <w:pPr>
        <w:pStyle w:val="114"/>
      </w:pPr>
      <w:r>
        <w:t xml:space="preserve">        endTs:</w:t>
      </w:r>
    </w:p>
    <w:p>
      <w:pPr>
        <w:pStyle w:val="114"/>
      </w:pPr>
      <w:r>
        <w:t xml:space="preserve">          $ref: 'TS29122_CommonData.yaml#/components/schemas/DateTime'</w:t>
      </w:r>
    </w:p>
    <w:p>
      <w:pPr>
        <w:pStyle w:val="114"/>
      </w:pPr>
      <w:r>
        <w:t xml:space="preserve">        qosFlowRetThd:</w:t>
      </w:r>
    </w:p>
    <w:p>
      <w:pPr>
        <w:pStyle w:val="114"/>
      </w:pPr>
      <w:r>
        <w:t xml:space="preserve">          $ref: 'TS29520_Nnwdaf_EventsSubscription.yaml#/components/schemas/RetainabilityThreshold'</w:t>
      </w:r>
    </w:p>
    <w:p>
      <w:pPr>
        <w:pStyle w:val="114"/>
      </w:pPr>
      <w:r>
        <w:t xml:space="preserve">        </w:t>
      </w:r>
      <w:r>
        <w:rPr>
          <w:rFonts w:cs="Arial"/>
          <w:szCs w:val="18"/>
          <w:lang w:eastAsia="zh-CN"/>
        </w:rPr>
        <w:t>ranUeThrouThd</w:t>
      </w:r>
      <w:r>
        <w:t>:</w:t>
      </w:r>
    </w:p>
    <w:p>
      <w:pPr>
        <w:pStyle w:val="114"/>
      </w:pPr>
      <w:r>
        <w:t xml:space="preserve">          $ref: 'TS29571_CommonData.yaml#/components/schemas/BitRate'</w:t>
      </w:r>
    </w:p>
    <w:p>
      <w:pPr>
        <w:pStyle w:val="114"/>
      </w:pPr>
      <w:r>
        <w:t xml:space="preserve">        snssai:</w:t>
      </w:r>
    </w:p>
    <w:p>
      <w:pPr>
        <w:pStyle w:val="114"/>
      </w:pPr>
      <w:r>
        <w:t xml:space="preserve">          $ref: 'TS29571_CommonData.yaml#/components/schemas/Snssai'</w:t>
      </w:r>
    </w:p>
    <w:p>
      <w:pPr>
        <w:pStyle w:val="114"/>
      </w:pPr>
      <w:r>
        <w:t xml:space="preserve">        confidence:</w:t>
      </w:r>
    </w:p>
    <w:p>
      <w:pPr>
        <w:pStyle w:val="114"/>
      </w:pPr>
      <w:r>
        <w:t xml:space="preserve">          $ref: 'TS29571_CommonData.yaml#/components/schemas/Uinteger'</w:t>
      </w:r>
    </w:p>
    <w:p>
      <w:pPr>
        <w:pStyle w:val="114"/>
      </w:pPr>
      <w:r>
        <w:t xml:space="preserve">      required:</w:t>
      </w:r>
    </w:p>
    <w:p>
      <w:pPr>
        <w:pStyle w:val="114"/>
        <w:rPr>
          <w:lang w:eastAsia="zh-CN"/>
        </w:rPr>
      </w:pPr>
      <w:r>
        <w:t xml:space="preserve">        - </w:t>
      </w:r>
      <w:r>
        <w:rPr>
          <w:lang w:eastAsia="zh-CN"/>
        </w:rPr>
        <w:t>locArea</w:t>
      </w:r>
    </w:p>
    <w:p>
      <w:pPr>
        <w:pStyle w:val="114"/>
        <w:rPr>
          <w:lang w:eastAsia="zh-CN"/>
        </w:rPr>
      </w:pPr>
      <w:r>
        <w:rPr>
          <w:lang w:eastAsia="zh-CN"/>
        </w:rPr>
        <w:t xml:space="preserve">        - startTs</w:t>
      </w:r>
    </w:p>
    <w:p>
      <w:pPr>
        <w:pStyle w:val="114"/>
        <w:rPr>
          <w:lang w:eastAsia="zh-CN"/>
        </w:rPr>
      </w:pPr>
      <w:r>
        <w:rPr>
          <w:lang w:eastAsia="zh-CN"/>
        </w:rPr>
        <w:t xml:space="preserve">        - endTs</w:t>
      </w:r>
    </w:p>
    <w:p>
      <w:pPr>
        <w:pStyle w:val="114"/>
      </w:pPr>
    </w:p>
    <w:p>
      <w:pPr>
        <w:pStyle w:val="114"/>
      </w:pPr>
      <w:r>
        <w:t xml:space="preserve">    AnalyticsFailureEventInfo:</w:t>
      </w:r>
    </w:p>
    <w:p>
      <w:pPr>
        <w:pStyle w:val="114"/>
        <w:rPr>
          <w:lang w:val="en-US" w:eastAsia="zh-CN"/>
        </w:rPr>
      </w:pPr>
      <w:r>
        <w:rPr>
          <w:lang w:val="en-US" w:eastAsia="zh-CN"/>
        </w:rPr>
        <w:t xml:space="preserve">      description: &gt;</w:t>
      </w:r>
    </w:p>
    <w:p>
      <w:pPr>
        <w:pStyle w:val="114"/>
        <w:rPr>
          <w:lang w:val="en-US" w:eastAsia="zh-CN"/>
        </w:rPr>
      </w:pPr>
      <w:r>
        <w:rPr>
          <w:lang w:val="en-US" w:eastAsia="zh-CN"/>
        </w:rPr>
        <w:t xml:space="preserve">        Represents an event for which the subscription request was not successful</w:t>
      </w:r>
    </w:p>
    <w:p>
      <w:pPr>
        <w:pStyle w:val="114"/>
        <w:rPr>
          <w:lang w:val="en-US" w:eastAsia="zh-CN"/>
        </w:rPr>
      </w:pPr>
      <w:r>
        <w:rPr>
          <w:lang w:val="en-US" w:eastAsia="zh-CN"/>
        </w:rPr>
        <w:t xml:space="preserve">        and including the associated failure reason.</w:t>
      </w:r>
    </w:p>
    <w:p>
      <w:pPr>
        <w:pStyle w:val="114"/>
      </w:pPr>
      <w:r>
        <w:t xml:space="preserve">      type: object</w:t>
      </w:r>
    </w:p>
    <w:p>
      <w:pPr>
        <w:pStyle w:val="114"/>
      </w:pPr>
      <w:r>
        <w:t xml:space="preserve">      properties:</w:t>
      </w:r>
    </w:p>
    <w:p>
      <w:pPr>
        <w:pStyle w:val="114"/>
      </w:pPr>
      <w:r>
        <w:t xml:space="preserve">        event:</w:t>
      </w:r>
    </w:p>
    <w:p>
      <w:pPr>
        <w:pStyle w:val="114"/>
      </w:pPr>
      <w:r>
        <w:t xml:space="preserve">          $ref: '#/components/schemas/AnalyticsEvent'</w:t>
      </w:r>
    </w:p>
    <w:p>
      <w:pPr>
        <w:pStyle w:val="114"/>
      </w:pPr>
      <w:r>
        <w:t xml:space="preserve">        failureCode:</w:t>
      </w:r>
    </w:p>
    <w:p>
      <w:pPr>
        <w:pStyle w:val="114"/>
      </w:pPr>
      <w:r>
        <w:t xml:space="preserve">          $ref: '#/components/schemas/AnalyticsFailureCode'</w:t>
      </w:r>
    </w:p>
    <w:p>
      <w:pPr>
        <w:pStyle w:val="114"/>
      </w:pPr>
      <w:r>
        <w:t xml:space="preserve">      required:</w:t>
      </w:r>
    </w:p>
    <w:p>
      <w:pPr>
        <w:pStyle w:val="114"/>
      </w:pPr>
      <w:r>
        <w:t xml:space="preserve">        - event</w:t>
      </w:r>
    </w:p>
    <w:p>
      <w:pPr>
        <w:pStyle w:val="114"/>
        <w:rPr>
          <w:lang w:eastAsia="zh-CN"/>
        </w:rPr>
      </w:pPr>
      <w:r>
        <w:t xml:space="preserve">        - failureCode</w:t>
      </w:r>
    </w:p>
    <w:p>
      <w:pPr>
        <w:pStyle w:val="114"/>
      </w:pPr>
    </w:p>
    <w:p>
      <w:pPr>
        <w:pStyle w:val="114"/>
      </w:pPr>
      <w:r>
        <w:t xml:space="preserve">    AnalyticsEvent:</w:t>
      </w:r>
    </w:p>
    <w:p>
      <w:pPr>
        <w:pStyle w:val="114"/>
      </w:pPr>
      <w:r>
        <w:t xml:space="preserve">      anyOf:</w:t>
      </w:r>
    </w:p>
    <w:p>
      <w:pPr>
        <w:pStyle w:val="114"/>
      </w:pPr>
      <w:r>
        <w:t xml:space="preserve">      - type: string</w:t>
      </w:r>
    </w:p>
    <w:p>
      <w:pPr>
        <w:pStyle w:val="114"/>
      </w:pPr>
      <w:r>
        <w:t xml:space="preserve">        enum:</w:t>
      </w:r>
    </w:p>
    <w:p>
      <w:pPr>
        <w:pStyle w:val="114"/>
      </w:pPr>
      <w:r>
        <w:t xml:space="preserve">          - </w:t>
      </w:r>
      <w:r>
        <w:rPr>
          <w:lang w:eastAsia="zh-CN"/>
        </w:rPr>
        <w:t>UE_MOBILITY</w:t>
      </w:r>
    </w:p>
    <w:p>
      <w:pPr>
        <w:pStyle w:val="114"/>
      </w:pPr>
      <w:r>
        <w:t xml:space="preserve">          - </w:t>
      </w:r>
      <w:r>
        <w:rPr>
          <w:lang w:eastAsia="zh-CN"/>
        </w:rPr>
        <w:t>UE_COMM</w:t>
      </w:r>
    </w:p>
    <w:p>
      <w:pPr>
        <w:pStyle w:val="114"/>
        <w:rPr>
          <w:lang w:eastAsia="zh-CN"/>
        </w:rPr>
      </w:pPr>
      <w:r>
        <w:t xml:space="preserve">          - </w:t>
      </w:r>
      <w:r>
        <w:rPr>
          <w:lang w:eastAsia="zh-CN"/>
        </w:rPr>
        <w:t>ABNORMAL_BEHAVIOR</w:t>
      </w:r>
    </w:p>
    <w:p>
      <w:pPr>
        <w:pStyle w:val="114"/>
        <w:rPr>
          <w:lang w:eastAsia="zh-CN"/>
        </w:rPr>
      </w:pPr>
      <w:r>
        <w:t xml:space="preserve">          - </w:t>
      </w:r>
      <w:r>
        <w:rPr>
          <w:lang w:eastAsia="zh-CN"/>
        </w:rPr>
        <w:t>CONGESTION</w:t>
      </w:r>
    </w:p>
    <w:p>
      <w:pPr>
        <w:pStyle w:val="114"/>
        <w:rPr>
          <w:lang w:eastAsia="zh-CN"/>
        </w:rPr>
      </w:pPr>
      <w:r>
        <w:rPr>
          <w:lang w:eastAsia="zh-CN"/>
        </w:rPr>
        <w:t xml:space="preserve">          - NETWORK_PERFORMANCE</w:t>
      </w:r>
    </w:p>
    <w:p>
      <w:pPr>
        <w:pStyle w:val="114"/>
      </w:pPr>
      <w:r>
        <w:rPr>
          <w:lang w:eastAsia="zh-CN"/>
        </w:rPr>
        <w:t xml:space="preserve">          - QOS_SUSTAINABILITY</w:t>
      </w:r>
    </w:p>
    <w:p>
      <w:pPr>
        <w:pStyle w:val="114"/>
      </w:pPr>
      <w:r>
        <w:t xml:space="preserve">          - DISPERSION</w:t>
      </w:r>
    </w:p>
    <w:p>
      <w:pPr>
        <w:pStyle w:val="114"/>
      </w:pPr>
      <w:r>
        <w:t xml:space="preserve">          - </w:t>
      </w:r>
      <w:r>
        <w:rPr>
          <w:rFonts w:hint="eastAsia"/>
          <w:lang w:eastAsia="zh-CN"/>
        </w:rPr>
        <w:t>D</w:t>
      </w:r>
      <w:r>
        <w:rPr>
          <w:lang w:eastAsia="zh-CN"/>
        </w:rPr>
        <w:t>N_PERFORMANCE</w:t>
      </w:r>
    </w:p>
    <w:p>
      <w:pPr>
        <w:pStyle w:val="114"/>
      </w:pPr>
      <w:r>
        <w:t xml:space="preserve">          - SERVICE_EXPERIENCE</w:t>
      </w:r>
    </w:p>
    <w:p>
      <w:pPr>
        <w:pStyle w:val="114"/>
        <w:rPr>
          <w:lang w:eastAsia="zh-CN"/>
        </w:rPr>
      </w:pPr>
      <w:r>
        <w:t xml:space="preserve">          - </w:t>
      </w:r>
      <w:r>
        <w:rPr>
          <w:lang w:eastAsia="zh-CN"/>
        </w:rPr>
        <w:t>E2E_DATA_VOL_TRANS_TIME</w:t>
      </w:r>
    </w:p>
    <w:p>
      <w:pPr>
        <w:pStyle w:val="114"/>
      </w:pPr>
      <w:r>
        <w:t xml:space="preserve">      - type: string</w:t>
      </w:r>
    </w:p>
    <w:p>
      <w:pPr>
        <w:pStyle w:val="114"/>
      </w:pPr>
      <w:r>
        <w:t xml:space="preserve">        description: &gt;</w:t>
      </w:r>
    </w:p>
    <w:p>
      <w:pPr>
        <w:pStyle w:val="114"/>
      </w:pPr>
      <w:r>
        <w:t xml:space="preserve">          This string provides forward-compatibility with future</w:t>
      </w:r>
    </w:p>
    <w:p>
      <w:pPr>
        <w:pStyle w:val="114"/>
      </w:pPr>
      <w:r>
        <w:t xml:space="preserve">          extensions to the enumeration but is not used to encode</w:t>
      </w:r>
    </w:p>
    <w:p>
      <w:pPr>
        <w:pStyle w:val="114"/>
      </w:pPr>
      <w:r>
        <w:t xml:space="preserve">          content defined in the present version of this API.</w:t>
      </w:r>
    </w:p>
    <w:p>
      <w:pPr>
        <w:pStyle w:val="114"/>
      </w:pPr>
      <w:r>
        <w:t xml:space="preserve">      description: |</w:t>
      </w:r>
    </w:p>
    <w:p>
      <w:pPr>
        <w:pStyle w:val="114"/>
      </w:pPr>
      <w:r>
        <w:t xml:space="preserve">        Represents the analytics event that is subscribed or notified.  </w:t>
      </w:r>
    </w:p>
    <w:p>
      <w:pPr>
        <w:pStyle w:val="114"/>
      </w:pPr>
      <w:r>
        <w:t xml:space="preserve">        Possible values are:</w:t>
      </w:r>
    </w:p>
    <w:p>
      <w:pPr>
        <w:pStyle w:val="114"/>
        <w:rPr>
          <w:lang w:eastAsia="zh-CN"/>
        </w:rPr>
      </w:pPr>
      <w:r>
        <w:t xml:space="preserve">        - </w:t>
      </w:r>
      <w:r>
        <w:rPr>
          <w:lang w:eastAsia="zh-CN"/>
        </w:rPr>
        <w:t>UE_MOBILITY</w:t>
      </w:r>
      <w:r>
        <w:t xml:space="preserve">: </w:t>
      </w:r>
      <w:r>
        <w:rPr>
          <w:rFonts w:hint="eastAsia"/>
          <w:lang w:eastAsia="zh-CN"/>
        </w:rPr>
        <w:t>The AF requests to be notifie</w:t>
      </w:r>
      <w:r>
        <w:rPr>
          <w:lang w:eastAsia="zh-CN"/>
        </w:rPr>
        <w:t>d about analytics information of UE mobility.</w:t>
      </w:r>
    </w:p>
    <w:p>
      <w:pPr>
        <w:pStyle w:val="114"/>
        <w:rPr>
          <w:lang w:val="en-US"/>
        </w:rPr>
      </w:pPr>
      <w:r>
        <w:rPr>
          <w:lang w:val="en-US"/>
        </w:rPr>
        <w:t xml:space="preserve">        - </w:t>
      </w:r>
      <w:r>
        <w:rPr>
          <w:lang w:eastAsia="zh-CN"/>
        </w:rPr>
        <w:t>UE_COMM</w:t>
      </w:r>
      <w:r>
        <w:rPr>
          <w:lang w:val="en-US"/>
        </w:rPr>
        <w:t xml:space="preserve">: </w:t>
      </w:r>
      <w:r>
        <w:rPr>
          <w:rFonts w:hint="eastAsia"/>
          <w:lang w:eastAsia="zh-CN"/>
        </w:rPr>
        <w:t>The AF requests to be notifie</w:t>
      </w:r>
      <w:r>
        <w:rPr>
          <w:lang w:eastAsia="zh-CN"/>
        </w:rPr>
        <w:t>d about analytics information of UE communication.</w:t>
      </w:r>
    </w:p>
    <w:p>
      <w:pPr>
        <w:pStyle w:val="114"/>
        <w:rPr>
          <w:lang w:eastAsia="zh-CN"/>
        </w:rPr>
      </w:pPr>
      <w:r>
        <w:rPr>
          <w:lang w:val="en-US"/>
        </w:rPr>
        <w:t xml:space="preserve">        - </w:t>
      </w:r>
      <w:r>
        <w:rPr>
          <w:lang w:eastAsia="zh-CN"/>
        </w:rPr>
        <w:t>ABNORMAL_BEHAVIOR</w:t>
      </w:r>
      <w:r>
        <w:rPr>
          <w:lang w:val="en-US"/>
        </w:rPr>
        <w:t xml:space="preserve">: </w:t>
      </w:r>
      <w:r>
        <w:rPr>
          <w:rFonts w:hint="eastAsia"/>
          <w:lang w:eastAsia="zh-CN"/>
        </w:rPr>
        <w:t>The AF requests to be notifie</w:t>
      </w:r>
      <w:r>
        <w:rPr>
          <w:lang w:eastAsia="zh-CN"/>
        </w:rPr>
        <w:t>d about analytics information of UE's</w:t>
      </w:r>
    </w:p>
    <w:p>
      <w:pPr>
        <w:pStyle w:val="114"/>
        <w:rPr>
          <w:lang w:eastAsia="zh-CN"/>
        </w:rPr>
      </w:pPr>
      <w:r>
        <w:rPr>
          <w:lang w:eastAsia="zh-CN"/>
        </w:rPr>
        <w:t xml:space="preserve">          abnormal behavior.</w:t>
      </w:r>
    </w:p>
    <w:p>
      <w:pPr>
        <w:pStyle w:val="114"/>
        <w:rPr>
          <w:lang w:eastAsia="zh-CN"/>
        </w:rPr>
      </w:pPr>
      <w:r>
        <w:rPr>
          <w:lang w:val="en-US"/>
        </w:rPr>
        <w:t xml:space="preserve">        - </w:t>
      </w:r>
      <w:r>
        <w:rPr>
          <w:lang w:eastAsia="zh-CN"/>
        </w:rPr>
        <w:t>CONGESTION</w:t>
      </w:r>
      <w:r>
        <w:rPr>
          <w:lang w:val="en-US"/>
        </w:rPr>
        <w:t xml:space="preserve">: </w:t>
      </w:r>
      <w:r>
        <w:rPr>
          <w:rFonts w:hint="eastAsia"/>
          <w:lang w:eastAsia="zh-CN"/>
        </w:rPr>
        <w:t>The AF requests to be notifie</w:t>
      </w:r>
      <w:r>
        <w:rPr>
          <w:lang w:eastAsia="zh-CN"/>
        </w:rPr>
        <w:t>d about analytics information of user data</w:t>
      </w:r>
    </w:p>
    <w:p>
      <w:pPr>
        <w:pStyle w:val="114"/>
        <w:rPr>
          <w:lang w:eastAsia="zh-CN"/>
        </w:rPr>
      </w:pPr>
      <w:r>
        <w:rPr>
          <w:lang w:eastAsia="zh-CN"/>
        </w:rPr>
        <w:t xml:space="preserve">          congestion information. </w:t>
      </w:r>
    </w:p>
    <w:p>
      <w:pPr>
        <w:pStyle w:val="114"/>
        <w:rPr>
          <w:lang w:eastAsia="zh-CN"/>
        </w:rPr>
      </w:pPr>
      <w:r>
        <w:rPr>
          <w:lang w:eastAsia="zh-CN"/>
        </w:rPr>
        <w:t xml:space="preserve">        - NETWORK_PERFORMANCE: The AF requests to be notified about analytics information</w:t>
      </w:r>
    </w:p>
    <w:p>
      <w:pPr>
        <w:pStyle w:val="114"/>
        <w:rPr>
          <w:lang w:eastAsia="zh-CN"/>
        </w:rPr>
      </w:pPr>
      <w:r>
        <w:rPr>
          <w:lang w:eastAsia="zh-CN"/>
        </w:rPr>
        <w:t xml:space="preserve">          of network performance. </w:t>
      </w:r>
    </w:p>
    <w:p>
      <w:pPr>
        <w:pStyle w:val="114"/>
        <w:rPr>
          <w:lang w:eastAsia="zh-CN"/>
        </w:rPr>
      </w:pPr>
      <w:r>
        <w:rPr>
          <w:lang w:eastAsia="zh-CN"/>
        </w:rPr>
        <w:t xml:space="preserve">        - QOS_SUSTAINABILITY: The AF requests to be notified about analytics information</w:t>
      </w:r>
    </w:p>
    <w:p>
      <w:pPr>
        <w:pStyle w:val="114"/>
        <w:rPr>
          <w:lang w:eastAsia="zh-CN"/>
        </w:rPr>
      </w:pPr>
      <w:r>
        <w:rPr>
          <w:lang w:eastAsia="zh-CN"/>
        </w:rPr>
        <w:t xml:space="preserve">          of QoS sustainability.</w:t>
      </w:r>
    </w:p>
    <w:p>
      <w:pPr>
        <w:pStyle w:val="114"/>
        <w:rPr>
          <w:lang w:val="en-US" w:eastAsia="zh-CN"/>
        </w:rPr>
      </w:pPr>
      <w:r>
        <w:rPr>
          <w:lang w:val="en-US" w:eastAsia="zh-CN"/>
        </w:rPr>
        <w:t xml:space="preserve">        - DISPERSION: The AF requests to be notified about analytics information of Dispersion</w:t>
      </w:r>
    </w:p>
    <w:p>
      <w:pPr>
        <w:pStyle w:val="114"/>
        <w:rPr>
          <w:lang w:val="en-US" w:eastAsia="zh-CN"/>
        </w:rPr>
      </w:pPr>
      <w:r>
        <w:rPr>
          <w:lang w:val="en-US" w:eastAsia="zh-CN"/>
        </w:rPr>
        <w:t xml:space="preserve">          analytics.</w:t>
      </w:r>
    </w:p>
    <w:p>
      <w:pPr>
        <w:pStyle w:val="114"/>
        <w:rPr>
          <w:lang w:eastAsia="zh-CN"/>
        </w:rPr>
      </w:pPr>
      <w:r>
        <w:rPr>
          <w:lang w:val="en-US" w:eastAsia="zh-CN"/>
        </w:rPr>
        <w:t xml:space="preserve">        - </w:t>
      </w:r>
      <w:r>
        <w:rPr>
          <w:rFonts w:hint="eastAsia"/>
          <w:lang w:eastAsia="zh-CN"/>
        </w:rPr>
        <w:t>D</w:t>
      </w:r>
      <w:r>
        <w:rPr>
          <w:lang w:eastAsia="zh-CN"/>
        </w:rPr>
        <w:t>N_PERFORMANCE</w:t>
      </w:r>
      <w:r>
        <w:rPr>
          <w:lang w:val="en-US" w:eastAsia="zh-CN"/>
        </w:rPr>
        <w:t xml:space="preserve">: The AF requests to be notified about analytics information of </w:t>
      </w:r>
      <w:r>
        <w:rPr>
          <w:lang w:eastAsia="zh-CN"/>
        </w:rPr>
        <w:t>DN</w:t>
      </w:r>
    </w:p>
    <w:p>
      <w:pPr>
        <w:pStyle w:val="114"/>
        <w:rPr>
          <w:lang w:val="en-US" w:eastAsia="zh-CN"/>
        </w:rPr>
      </w:pPr>
      <w:r>
        <w:rPr>
          <w:lang w:eastAsia="zh-CN"/>
        </w:rPr>
        <w:t xml:space="preserve">          performance</w:t>
      </w:r>
      <w:r>
        <w:rPr>
          <w:lang w:val="en-US" w:eastAsia="zh-CN"/>
        </w:rPr>
        <w:t>.</w:t>
      </w:r>
    </w:p>
    <w:p>
      <w:pPr>
        <w:pStyle w:val="114"/>
        <w:rPr>
          <w:lang w:val="en-US"/>
        </w:rPr>
      </w:pPr>
      <w:r>
        <w:rPr>
          <w:lang w:val="en-US"/>
        </w:rPr>
        <w:t xml:space="preserve">        - SERVICE_EXPERIENCE: </w:t>
      </w:r>
      <w:r>
        <w:rPr>
          <w:lang w:val="en-US" w:eastAsia="zh-CN"/>
        </w:rPr>
        <w:t>The AF requests to be notified about analytics information</w:t>
      </w:r>
      <w:r>
        <w:rPr>
          <w:lang w:val="en-US"/>
        </w:rPr>
        <w:t xml:space="preserve"> of service</w:t>
      </w:r>
    </w:p>
    <w:p>
      <w:pPr>
        <w:pStyle w:val="114"/>
        <w:rPr>
          <w:lang w:val="en-US"/>
        </w:rPr>
      </w:pPr>
      <w:r>
        <w:rPr>
          <w:lang w:val="en-US"/>
        </w:rPr>
        <w:t xml:space="preserve">          experience.</w:t>
      </w:r>
    </w:p>
    <w:p>
      <w:pPr>
        <w:pStyle w:val="114"/>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pPr>
        <w:pStyle w:val="114"/>
      </w:pPr>
      <w:r>
        <w:rPr>
          <w:lang w:eastAsia="ko-KR"/>
        </w:rPr>
        <w:t xml:space="preserve">          transfer time</w:t>
      </w:r>
      <w:r>
        <w:t>.</w:t>
      </w:r>
    </w:p>
    <w:p>
      <w:pPr>
        <w:pStyle w:val="114"/>
        <w:rPr>
          <w:lang w:val="en-US" w:eastAsia="zh-CN"/>
        </w:rPr>
      </w:pPr>
    </w:p>
    <w:p>
      <w:pPr>
        <w:pStyle w:val="114"/>
        <w:rPr>
          <w:lang w:val="en-US" w:eastAsia="zh-CN"/>
        </w:rPr>
      </w:pPr>
      <w:r>
        <w:rPr>
          <w:lang w:val="en-US" w:eastAsia="zh-CN"/>
        </w:rPr>
        <w:t xml:space="preserve">    AnalyticsFailureCode:</w:t>
      </w:r>
    </w:p>
    <w:p>
      <w:pPr>
        <w:pStyle w:val="114"/>
        <w:rPr>
          <w:lang w:val="en-US" w:eastAsia="zh-CN"/>
        </w:rPr>
      </w:pPr>
      <w:r>
        <w:rPr>
          <w:lang w:val="en-US" w:eastAsia="zh-CN"/>
        </w:rPr>
        <w:t xml:space="preserve">      anyOf:</w:t>
      </w:r>
    </w:p>
    <w:p>
      <w:pPr>
        <w:pStyle w:val="114"/>
        <w:rPr>
          <w:lang w:val="en-US" w:eastAsia="zh-CN"/>
        </w:rPr>
      </w:pPr>
      <w:r>
        <w:rPr>
          <w:lang w:val="en-US" w:eastAsia="zh-CN"/>
        </w:rPr>
        <w:t xml:space="preserve">      - type: string</w:t>
      </w:r>
    </w:p>
    <w:p>
      <w:pPr>
        <w:pStyle w:val="114"/>
        <w:rPr>
          <w:lang w:val="en-US" w:eastAsia="zh-CN"/>
        </w:rPr>
      </w:pPr>
      <w:r>
        <w:rPr>
          <w:lang w:val="en-US" w:eastAsia="zh-CN"/>
        </w:rPr>
        <w:t xml:space="preserve">        enum:</w:t>
      </w:r>
    </w:p>
    <w:p>
      <w:pPr>
        <w:pStyle w:val="114"/>
        <w:rPr>
          <w:lang w:val="en-US" w:eastAsia="zh-CN"/>
        </w:rPr>
      </w:pPr>
      <w:r>
        <w:rPr>
          <w:lang w:val="en-US" w:eastAsia="zh-CN"/>
        </w:rPr>
        <w:t xml:space="preserve">          - UNAVAILABLE_DATA</w:t>
      </w:r>
    </w:p>
    <w:p>
      <w:pPr>
        <w:pStyle w:val="114"/>
      </w:pPr>
      <w:r>
        <w:rPr>
          <w:lang w:val="en-US" w:eastAsia="zh-CN"/>
        </w:rPr>
        <w:t xml:space="preserve">          - </w:t>
      </w:r>
      <w:r>
        <w:t>BOTH_STAT_PRED_NOT_ALLOWED</w:t>
      </w:r>
    </w:p>
    <w:p>
      <w:pPr>
        <w:pStyle w:val="114"/>
      </w:pPr>
      <w:r>
        <w:t xml:space="preserve">          - UNSATISFIED_REQUESTED_ANALYTICS_TIME</w:t>
      </w:r>
    </w:p>
    <w:p>
      <w:pPr>
        <w:pStyle w:val="114"/>
        <w:rPr>
          <w:lang w:val="en-US" w:eastAsia="zh-CN"/>
        </w:rPr>
      </w:pPr>
      <w:r>
        <w:rPr>
          <w:lang w:val="en-US" w:eastAsia="zh-CN"/>
        </w:rPr>
        <w:t xml:space="preserve">          - </w:t>
      </w:r>
      <w:r>
        <w:t>OTHER</w:t>
      </w:r>
    </w:p>
    <w:p>
      <w:pPr>
        <w:pStyle w:val="114"/>
        <w:rPr>
          <w:lang w:val="en-US" w:eastAsia="zh-CN"/>
        </w:rPr>
      </w:pPr>
      <w:r>
        <w:rPr>
          <w:lang w:val="en-US" w:eastAsia="zh-CN"/>
        </w:rPr>
        <w:t xml:space="preserve">      - type: string</w:t>
      </w:r>
    </w:p>
    <w:p>
      <w:pPr>
        <w:pStyle w:val="114"/>
        <w:rPr>
          <w:lang w:val="en-US" w:eastAsia="zh-CN"/>
        </w:rPr>
      </w:pPr>
      <w:r>
        <w:rPr>
          <w:lang w:val="en-US" w:eastAsia="zh-CN"/>
        </w:rPr>
        <w:t xml:space="preserve">        description: &gt;</w:t>
      </w:r>
    </w:p>
    <w:p>
      <w:pPr>
        <w:pStyle w:val="114"/>
        <w:rPr>
          <w:lang w:val="en-US" w:eastAsia="zh-CN"/>
        </w:rPr>
      </w:pPr>
      <w:r>
        <w:rPr>
          <w:lang w:val="en-US" w:eastAsia="zh-CN"/>
        </w:rPr>
        <w:t xml:space="preserve">          This string provides forward-compatibility with future</w:t>
      </w:r>
    </w:p>
    <w:p>
      <w:pPr>
        <w:pStyle w:val="114"/>
        <w:rPr>
          <w:lang w:val="en-US" w:eastAsia="zh-CN"/>
        </w:rPr>
      </w:pPr>
      <w:r>
        <w:rPr>
          <w:lang w:val="en-US" w:eastAsia="zh-CN"/>
        </w:rPr>
        <w:t xml:space="preserve">          extensions to the enumeration but is not used to encode</w:t>
      </w:r>
    </w:p>
    <w:p>
      <w:pPr>
        <w:pStyle w:val="114"/>
        <w:rPr>
          <w:lang w:val="en-US" w:eastAsia="zh-CN"/>
        </w:rPr>
      </w:pPr>
      <w:r>
        <w:rPr>
          <w:lang w:val="en-US" w:eastAsia="zh-CN"/>
        </w:rPr>
        <w:t xml:space="preserve">          content defined in the present version of this API.</w:t>
      </w:r>
    </w:p>
    <w:p>
      <w:pPr>
        <w:pStyle w:val="114"/>
        <w:rPr>
          <w:lang w:val="en-US" w:eastAsia="zh-CN"/>
        </w:rPr>
      </w:pPr>
      <w:r>
        <w:rPr>
          <w:lang w:val="en-US" w:eastAsia="zh-CN"/>
        </w:rPr>
        <w:t xml:space="preserve">      description: </w:t>
      </w:r>
      <w:r>
        <w:t>|</w:t>
      </w:r>
    </w:p>
    <w:p>
      <w:pPr>
        <w:pStyle w:val="114"/>
        <w:rPr>
          <w:lang w:val="en-US" w:eastAsia="zh-CN"/>
        </w:rPr>
      </w:pPr>
      <w:r>
        <w:t xml:space="preserve">        </w:t>
      </w:r>
      <w:r>
        <w:rPr>
          <w:rFonts w:eastAsia="Times New Roman" w:cs="Arial"/>
          <w:szCs w:val="18"/>
        </w:rPr>
        <w:t xml:space="preserve">Identifies the failure reason.  </w:t>
      </w:r>
    </w:p>
    <w:p>
      <w:pPr>
        <w:pStyle w:val="114"/>
        <w:rPr>
          <w:lang w:val="en-US" w:eastAsia="zh-CN"/>
        </w:rPr>
      </w:pPr>
      <w:r>
        <w:rPr>
          <w:lang w:val="en-US" w:eastAsia="zh-CN"/>
        </w:rPr>
        <w:t xml:space="preserve">        Possible values are:</w:t>
      </w:r>
    </w:p>
    <w:p>
      <w:pPr>
        <w:pStyle w:val="114"/>
        <w:rPr>
          <w:lang w:eastAsia="zh-CN"/>
        </w:rPr>
      </w:pPr>
      <w:r>
        <w:rPr>
          <w:lang w:val="en-US" w:eastAsia="zh-CN"/>
        </w:rPr>
        <w:t xml:space="preserve">        - UNAVAILABLE_DATA: </w:t>
      </w:r>
      <w:r>
        <w:rPr>
          <w:lang w:eastAsia="zh-CN"/>
        </w:rPr>
        <w:t>The event is rejected since necessary data to perform the service</w:t>
      </w:r>
    </w:p>
    <w:p>
      <w:pPr>
        <w:pStyle w:val="114"/>
        <w:rPr>
          <w:lang w:val="en-US" w:eastAsia="zh-CN"/>
        </w:rPr>
      </w:pPr>
      <w:r>
        <w:rPr>
          <w:lang w:eastAsia="zh-CN"/>
        </w:rPr>
        <w:t xml:space="preserve">          is unavailable</w:t>
      </w:r>
      <w:r>
        <w:rPr>
          <w:lang w:val="en-US" w:eastAsia="zh-CN"/>
        </w:rPr>
        <w:t>.</w:t>
      </w:r>
    </w:p>
    <w:p>
      <w:pPr>
        <w:pStyle w:val="114"/>
      </w:pPr>
      <w:r>
        <w:rPr>
          <w:lang w:val="en-US" w:eastAsia="zh-CN"/>
        </w:rPr>
        <w:t xml:space="preserve">        - </w:t>
      </w:r>
      <w:r>
        <w:t>BOTH_STAT_PRED_NOT_ALLOWED</w:t>
      </w:r>
      <w:r>
        <w:rPr>
          <w:lang w:val="en-US" w:eastAsia="zh-CN"/>
        </w:rPr>
        <w:t xml:space="preserve">: </w:t>
      </w:r>
      <w:r>
        <w:rPr>
          <w:rFonts w:hint="eastAsia"/>
          <w:lang w:eastAsia="zh-CN"/>
        </w:rPr>
        <w:t>T</w:t>
      </w:r>
      <w:r>
        <w:rPr>
          <w:lang w:eastAsia="zh-CN"/>
        </w:rPr>
        <w:t xml:space="preserve">he event is rejected since </w:t>
      </w:r>
      <w:r>
        <w:t>the start time is in the past</w:t>
      </w:r>
    </w:p>
    <w:p>
      <w:pPr>
        <w:pStyle w:val="114"/>
      </w:pPr>
      <w:r>
        <w:t xml:space="preserve">          and the end time is in the future, which means the NF service consumer requested both</w:t>
      </w:r>
    </w:p>
    <w:p>
      <w:pPr>
        <w:pStyle w:val="114"/>
        <w:rPr>
          <w:lang w:val="en-US" w:eastAsia="zh-CN"/>
        </w:rPr>
      </w:pPr>
      <w:r>
        <w:t xml:space="preserve">          statistics and prediction for the analytics</w:t>
      </w:r>
      <w:r>
        <w:rPr>
          <w:lang w:val="en-US" w:eastAsia="zh-CN"/>
        </w:rPr>
        <w:t>.</w:t>
      </w:r>
    </w:p>
    <w:p>
      <w:pPr>
        <w:pStyle w:val="114"/>
      </w:pPr>
      <w:r>
        <w:t xml:space="preserve">        - UNSATISFIED_REQUESTED_ANALYTICS_TIME: Indicates that the requested event is rejected</w:t>
      </w:r>
    </w:p>
    <w:p>
      <w:pPr>
        <w:pStyle w:val="114"/>
      </w:pPr>
      <w:r>
        <w:t xml:space="preserve">          since the analytics information is not ready when the time indicated by the timeAnaNeeded</w:t>
      </w:r>
    </w:p>
    <w:p>
      <w:pPr>
        <w:pStyle w:val="114"/>
        <w:rPr>
          <w:lang w:val="en-US" w:eastAsia="zh-CN"/>
        </w:rPr>
      </w:pPr>
      <w:r>
        <w:t xml:space="preserve">          attribute (as provided during the creation or modification of subscription) is reached.</w:t>
      </w:r>
    </w:p>
    <w:p>
      <w:pPr>
        <w:pStyle w:val="114"/>
        <w:rPr>
          <w:lang w:val="en-US" w:eastAsia="zh-CN"/>
        </w:rPr>
      </w:pPr>
      <w:r>
        <w:rPr>
          <w:lang w:val="en-US" w:eastAsia="zh-CN"/>
        </w:rPr>
        <w:t xml:space="preserve">        - </w:t>
      </w:r>
      <w:r>
        <w:t>OTHER</w:t>
      </w:r>
      <w:r>
        <w:rPr>
          <w:lang w:val="en-US" w:eastAsia="zh-CN"/>
        </w:rPr>
        <w:t xml:space="preserve">: </w:t>
      </w:r>
      <w:r>
        <w:rPr>
          <w:rFonts w:hint="eastAsia"/>
          <w:lang w:eastAsia="zh-CN"/>
        </w:rPr>
        <w:t>T</w:t>
      </w:r>
      <w:r>
        <w:rPr>
          <w:lang w:eastAsia="zh-CN"/>
        </w:rPr>
        <w:t>he event is rejected due to other reasons</w:t>
      </w:r>
      <w:r>
        <w:rPr>
          <w:lang w:val="en-US" w:eastAsia="zh-CN"/>
        </w:rPr>
        <w:t>.</w:t>
      </w:r>
    </w:p>
    <w:p>
      <w:pPr>
        <w:pStyle w:val="114"/>
        <w:rPr>
          <w:lang w:val="en-US" w:eastAsia="zh-CN"/>
        </w:rPr>
      </w:pPr>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End of Changes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ＭＳ 明朝">
    <w:altName w:val="Segoe Print"/>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Consolas">
    <w:panose1 w:val="020B0609020204030204"/>
    <w:charset w:val="00"/>
    <w:family w:val="modern"/>
    <w:pitch w:val="default"/>
    <w:sig w:usb0="E00006FF" w:usb1="0000FCFF" w:usb2="00000001" w:usb3="00000000" w:csb0="6000019F" w:csb1="DFD7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9F978E9"/>
    <w:multiLevelType w:val="multilevel"/>
    <w:tmpl w:val="29F978E9"/>
    <w:lvl w:ilvl="0" w:tentative="0">
      <w:start w:val="1"/>
      <w:numFmt w:val="bullet"/>
      <w:pStyle w:val="20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0DC5"/>
    <w:rsid w:val="00022E4A"/>
    <w:rsid w:val="000359FC"/>
    <w:rsid w:val="00037505"/>
    <w:rsid w:val="0004159B"/>
    <w:rsid w:val="00042D34"/>
    <w:rsid w:val="00055F78"/>
    <w:rsid w:val="000573A5"/>
    <w:rsid w:val="00074235"/>
    <w:rsid w:val="000877DD"/>
    <w:rsid w:val="00091D1B"/>
    <w:rsid w:val="000A1001"/>
    <w:rsid w:val="000A6394"/>
    <w:rsid w:val="000B6DCC"/>
    <w:rsid w:val="000B7FED"/>
    <w:rsid w:val="000C038A"/>
    <w:rsid w:val="000C3EBE"/>
    <w:rsid w:val="000C6598"/>
    <w:rsid w:val="000D44B3"/>
    <w:rsid w:val="001066B8"/>
    <w:rsid w:val="001238ED"/>
    <w:rsid w:val="00123E54"/>
    <w:rsid w:val="00135F7C"/>
    <w:rsid w:val="00145D43"/>
    <w:rsid w:val="001461EC"/>
    <w:rsid w:val="00157E68"/>
    <w:rsid w:val="00163B91"/>
    <w:rsid w:val="00192C46"/>
    <w:rsid w:val="001A08B3"/>
    <w:rsid w:val="001A7B60"/>
    <w:rsid w:val="001B52F0"/>
    <w:rsid w:val="001B56CD"/>
    <w:rsid w:val="001B7A65"/>
    <w:rsid w:val="001C3F58"/>
    <w:rsid w:val="001C4659"/>
    <w:rsid w:val="001C5D17"/>
    <w:rsid w:val="001D14E1"/>
    <w:rsid w:val="001E0625"/>
    <w:rsid w:val="001E41F3"/>
    <w:rsid w:val="001E5F64"/>
    <w:rsid w:val="00213BCA"/>
    <w:rsid w:val="0021507F"/>
    <w:rsid w:val="0024104F"/>
    <w:rsid w:val="002437F7"/>
    <w:rsid w:val="002448E2"/>
    <w:rsid w:val="00245A48"/>
    <w:rsid w:val="0026004D"/>
    <w:rsid w:val="002640DD"/>
    <w:rsid w:val="00275D12"/>
    <w:rsid w:val="00284FEB"/>
    <w:rsid w:val="002860C4"/>
    <w:rsid w:val="00295DB0"/>
    <w:rsid w:val="002A6CA0"/>
    <w:rsid w:val="002B5741"/>
    <w:rsid w:val="002D6387"/>
    <w:rsid w:val="002E472E"/>
    <w:rsid w:val="002E5952"/>
    <w:rsid w:val="00305409"/>
    <w:rsid w:val="003065E7"/>
    <w:rsid w:val="0030697B"/>
    <w:rsid w:val="00312325"/>
    <w:rsid w:val="003160FE"/>
    <w:rsid w:val="00320D49"/>
    <w:rsid w:val="00327A27"/>
    <w:rsid w:val="003306FB"/>
    <w:rsid w:val="003550AB"/>
    <w:rsid w:val="003609EF"/>
    <w:rsid w:val="00361D94"/>
    <w:rsid w:val="0036231A"/>
    <w:rsid w:val="0036638B"/>
    <w:rsid w:val="00370B8F"/>
    <w:rsid w:val="00374DD4"/>
    <w:rsid w:val="00380E1F"/>
    <w:rsid w:val="003A38ED"/>
    <w:rsid w:val="003C1685"/>
    <w:rsid w:val="003C6305"/>
    <w:rsid w:val="003D1178"/>
    <w:rsid w:val="003D3126"/>
    <w:rsid w:val="003E1A36"/>
    <w:rsid w:val="003E331A"/>
    <w:rsid w:val="00407CF7"/>
    <w:rsid w:val="00410371"/>
    <w:rsid w:val="0041632C"/>
    <w:rsid w:val="0042280A"/>
    <w:rsid w:val="004242F1"/>
    <w:rsid w:val="00453FC3"/>
    <w:rsid w:val="00462B0F"/>
    <w:rsid w:val="00472697"/>
    <w:rsid w:val="004B3A47"/>
    <w:rsid w:val="004B75B7"/>
    <w:rsid w:val="004C402C"/>
    <w:rsid w:val="004C40F6"/>
    <w:rsid w:val="004C7CE2"/>
    <w:rsid w:val="004D6E0C"/>
    <w:rsid w:val="004F342E"/>
    <w:rsid w:val="004F5489"/>
    <w:rsid w:val="004F7B5C"/>
    <w:rsid w:val="00501596"/>
    <w:rsid w:val="0050684E"/>
    <w:rsid w:val="0051016C"/>
    <w:rsid w:val="00512F96"/>
    <w:rsid w:val="005141D9"/>
    <w:rsid w:val="0051580D"/>
    <w:rsid w:val="0051640D"/>
    <w:rsid w:val="00520CB2"/>
    <w:rsid w:val="00527F62"/>
    <w:rsid w:val="005416A5"/>
    <w:rsid w:val="00547111"/>
    <w:rsid w:val="0056475C"/>
    <w:rsid w:val="00566F50"/>
    <w:rsid w:val="00580039"/>
    <w:rsid w:val="00580341"/>
    <w:rsid w:val="005822C5"/>
    <w:rsid w:val="00592D74"/>
    <w:rsid w:val="00593444"/>
    <w:rsid w:val="00595265"/>
    <w:rsid w:val="00597E61"/>
    <w:rsid w:val="005A5BD0"/>
    <w:rsid w:val="005A6B90"/>
    <w:rsid w:val="005B4530"/>
    <w:rsid w:val="005C2220"/>
    <w:rsid w:val="005E2C44"/>
    <w:rsid w:val="005F226E"/>
    <w:rsid w:val="00602DF3"/>
    <w:rsid w:val="006033BD"/>
    <w:rsid w:val="0061728C"/>
    <w:rsid w:val="00621188"/>
    <w:rsid w:val="006257ED"/>
    <w:rsid w:val="006400EE"/>
    <w:rsid w:val="0064053B"/>
    <w:rsid w:val="00653DE4"/>
    <w:rsid w:val="00660355"/>
    <w:rsid w:val="0066465F"/>
    <w:rsid w:val="00665C47"/>
    <w:rsid w:val="00681D12"/>
    <w:rsid w:val="00682755"/>
    <w:rsid w:val="006838AC"/>
    <w:rsid w:val="00683B50"/>
    <w:rsid w:val="00690BAC"/>
    <w:rsid w:val="00695808"/>
    <w:rsid w:val="006A21F6"/>
    <w:rsid w:val="006A492C"/>
    <w:rsid w:val="006A7F7A"/>
    <w:rsid w:val="006B46FB"/>
    <w:rsid w:val="006C1B76"/>
    <w:rsid w:val="006C26C0"/>
    <w:rsid w:val="006E21FB"/>
    <w:rsid w:val="006F366C"/>
    <w:rsid w:val="006F53F7"/>
    <w:rsid w:val="006F5EE1"/>
    <w:rsid w:val="00704E14"/>
    <w:rsid w:val="007052E6"/>
    <w:rsid w:val="00715F78"/>
    <w:rsid w:val="00720056"/>
    <w:rsid w:val="00725B9D"/>
    <w:rsid w:val="00741AE0"/>
    <w:rsid w:val="00746EE2"/>
    <w:rsid w:val="007626A5"/>
    <w:rsid w:val="00763C5D"/>
    <w:rsid w:val="007673F5"/>
    <w:rsid w:val="00781536"/>
    <w:rsid w:val="00782006"/>
    <w:rsid w:val="0078259C"/>
    <w:rsid w:val="00785700"/>
    <w:rsid w:val="00792342"/>
    <w:rsid w:val="0079638F"/>
    <w:rsid w:val="007977A8"/>
    <w:rsid w:val="007A0A01"/>
    <w:rsid w:val="007B2A62"/>
    <w:rsid w:val="007B2FBF"/>
    <w:rsid w:val="007B512A"/>
    <w:rsid w:val="007B5FCD"/>
    <w:rsid w:val="007B748D"/>
    <w:rsid w:val="007C2097"/>
    <w:rsid w:val="007C4BC1"/>
    <w:rsid w:val="007D6A07"/>
    <w:rsid w:val="007E074F"/>
    <w:rsid w:val="007F7259"/>
    <w:rsid w:val="008040A8"/>
    <w:rsid w:val="00804D5D"/>
    <w:rsid w:val="00806990"/>
    <w:rsid w:val="00823EAA"/>
    <w:rsid w:val="008279FA"/>
    <w:rsid w:val="008322D3"/>
    <w:rsid w:val="00852D9E"/>
    <w:rsid w:val="00854EB1"/>
    <w:rsid w:val="008626E7"/>
    <w:rsid w:val="00865067"/>
    <w:rsid w:val="008662B1"/>
    <w:rsid w:val="00870EE7"/>
    <w:rsid w:val="008770C0"/>
    <w:rsid w:val="008863B9"/>
    <w:rsid w:val="00895A2A"/>
    <w:rsid w:val="008A45A6"/>
    <w:rsid w:val="008B79DB"/>
    <w:rsid w:val="008C0608"/>
    <w:rsid w:val="008D3CCC"/>
    <w:rsid w:val="008E5651"/>
    <w:rsid w:val="008F1832"/>
    <w:rsid w:val="008F3789"/>
    <w:rsid w:val="008F60E7"/>
    <w:rsid w:val="008F686C"/>
    <w:rsid w:val="0090421A"/>
    <w:rsid w:val="009148DE"/>
    <w:rsid w:val="0092008F"/>
    <w:rsid w:val="0092434E"/>
    <w:rsid w:val="009335B4"/>
    <w:rsid w:val="00933DFA"/>
    <w:rsid w:val="00941E30"/>
    <w:rsid w:val="009510F5"/>
    <w:rsid w:val="00953866"/>
    <w:rsid w:val="00972D1A"/>
    <w:rsid w:val="009777D9"/>
    <w:rsid w:val="00980EC4"/>
    <w:rsid w:val="00986D0F"/>
    <w:rsid w:val="00987EE8"/>
    <w:rsid w:val="00991B88"/>
    <w:rsid w:val="0099304D"/>
    <w:rsid w:val="009936DC"/>
    <w:rsid w:val="009A40D9"/>
    <w:rsid w:val="009A5753"/>
    <w:rsid w:val="009A579D"/>
    <w:rsid w:val="009B4920"/>
    <w:rsid w:val="009B6344"/>
    <w:rsid w:val="009C281C"/>
    <w:rsid w:val="009C7AC8"/>
    <w:rsid w:val="009D29A1"/>
    <w:rsid w:val="009D36C4"/>
    <w:rsid w:val="009D3C49"/>
    <w:rsid w:val="009E061A"/>
    <w:rsid w:val="009E3297"/>
    <w:rsid w:val="009F070B"/>
    <w:rsid w:val="009F4DC9"/>
    <w:rsid w:val="009F734F"/>
    <w:rsid w:val="00A04FB5"/>
    <w:rsid w:val="00A1484C"/>
    <w:rsid w:val="00A246B6"/>
    <w:rsid w:val="00A32E22"/>
    <w:rsid w:val="00A47E70"/>
    <w:rsid w:val="00A50CF0"/>
    <w:rsid w:val="00A55C66"/>
    <w:rsid w:val="00A66B39"/>
    <w:rsid w:val="00A7671C"/>
    <w:rsid w:val="00A80994"/>
    <w:rsid w:val="00A924B2"/>
    <w:rsid w:val="00A97BF9"/>
    <w:rsid w:val="00AA1719"/>
    <w:rsid w:val="00AA2CBC"/>
    <w:rsid w:val="00AB13E9"/>
    <w:rsid w:val="00AC5820"/>
    <w:rsid w:val="00AD1CD8"/>
    <w:rsid w:val="00AD63D2"/>
    <w:rsid w:val="00AE5FE9"/>
    <w:rsid w:val="00AF7F4E"/>
    <w:rsid w:val="00B1759F"/>
    <w:rsid w:val="00B258BB"/>
    <w:rsid w:val="00B37D1D"/>
    <w:rsid w:val="00B55D28"/>
    <w:rsid w:val="00B612D3"/>
    <w:rsid w:val="00B63348"/>
    <w:rsid w:val="00B67B97"/>
    <w:rsid w:val="00B72D84"/>
    <w:rsid w:val="00B732FE"/>
    <w:rsid w:val="00B83E4D"/>
    <w:rsid w:val="00B90DF2"/>
    <w:rsid w:val="00B968C8"/>
    <w:rsid w:val="00BA3A01"/>
    <w:rsid w:val="00BA3EC5"/>
    <w:rsid w:val="00BA508B"/>
    <w:rsid w:val="00BA51D9"/>
    <w:rsid w:val="00BB5DFC"/>
    <w:rsid w:val="00BC6CF4"/>
    <w:rsid w:val="00BD279D"/>
    <w:rsid w:val="00BD283F"/>
    <w:rsid w:val="00BD2A79"/>
    <w:rsid w:val="00BD6B5A"/>
    <w:rsid w:val="00BD6BB8"/>
    <w:rsid w:val="00BE3E08"/>
    <w:rsid w:val="00BF5A10"/>
    <w:rsid w:val="00C141EA"/>
    <w:rsid w:val="00C1478E"/>
    <w:rsid w:val="00C20692"/>
    <w:rsid w:val="00C2161D"/>
    <w:rsid w:val="00C312C4"/>
    <w:rsid w:val="00C3432D"/>
    <w:rsid w:val="00C42D51"/>
    <w:rsid w:val="00C42D64"/>
    <w:rsid w:val="00C62D2A"/>
    <w:rsid w:val="00C62D39"/>
    <w:rsid w:val="00C66BA2"/>
    <w:rsid w:val="00C6757A"/>
    <w:rsid w:val="00C73E1D"/>
    <w:rsid w:val="00C829E4"/>
    <w:rsid w:val="00C870F6"/>
    <w:rsid w:val="00C872EA"/>
    <w:rsid w:val="00C922FE"/>
    <w:rsid w:val="00C9360D"/>
    <w:rsid w:val="00C95985"/>
    <w:rsid w:val="00CA05BE"/>
    <w:rsid w:val="00CA0D25"/>
    <w:rsid w:val="00CA1335"/>
    <w:rsid w:val="00CA414B"/>
    <w:rsid w:val="00CA76B2"/>
    <w:rsid w:val="00CB1946"/>
    <w:rsid w:val="00CB4386"/>
    <w:rsid w:val="00CB734C"/>
    <w:rsid w:val="00CB7D1D"/>
    <w:rsid w:val="00CC16D2"/>
    <w:rsid w:val="00CC5026"/>
    <w:rsid w:val="00CC68D0"/>
    <w:rsid w:val="00CD7E94"/>
    <w:rsid w:val="00CE6421"/>
    <w:rsid w:val="00CF0CE3"/>
    <w:rsid w:val="00D01898"/>
    <w:rsid w:val="00D03F9A"/>
    <w:rsid w:val="00D06D51"/>
    <w:rsid w:val="00D2069E"/>
    <w:rsid w:val="00D2318A"/>
    <w:rsid w:val="00D24991"/>
    <w:rsid w:val="00D30624"/>
    <w:rsid w:val="00D432AB"/>
    <w:rsid w:val="00D45C1F"/>
    <w:rsid w:val="00D45ED8"/>
    <w:rsid w:val="00D50255"/>
    <w:rsid w:val="00D523FA"/>
    <w:rsid w:val="00D61610"/>
    <w:rsid w:val="00D66520"/>
    <w:rsid w:val="00D66856"/>
    <w:rsid w:val="00D75531"/>
    <w:rsid w:val="00D836B4"/>
    <w:rsid w:val="00D84AE9"/>
    <w:rsid w:val="00DB24F4"/>
    <w:rsid w:val="00DC4BD4"/>
    <w:rsid w:val="00DD2872"/>
    <w:rsid w:val="00DE26B7"/>
    <w:rsid w:val="00DE34CF"/>
    <w:rsid w:val="00E101E9"/>
    <w:rsid w:val="00E13494"/>
    <w:rsid w:val="00E13F3D"/>
    <w:rsid w:val="00E23CC3"/>
    <w:rsid w:val="00E2793B"/>
    <w:rsid w:val="00E27AE9"/>
    <w:rsid w:val="00E34898"/>
    <w:rsid w:val="00E36AF7"/>
    <w:rsid w:val="00E4249E"/>
    <w:rsid w:val="00E47DD2"/>
    <w:rsid w:val="00E5289D"/>
    <w:rsid w:val="00E6750F"/>
    <w:rsid w:val="00E71F5F"/>
    <w:rsid w:val="00E77EF8"/>
    <w:rsid w:val="00EA1FCD"/>
    <w:rsid w:val="00EA4A9B"/>
    <w:rsid w:val="00EB09B7"/>
    <w:rsid w:val="00EB6AC3"/>
    <w:rsid w:val="00EB77EA"/>
    <w:rsid w:val="00EC3307"/>
    <w:rsid w:val="00ED0FFE"/>
    <w:rsid w:val="00EE7D7C"/>
    <w:rsid w:val="00EF7A6C"/>
    <w:rsid w:val="00F156E7"/>
    <w:rsid w:val="00F16203"/>
    <w:rsid w:val="00F17DD2"/>
    <w:rsid w:val="00F25D98"/>
    <w:rsid w:val="00F2761F"/>
    <w:rsid w:val="00F300FB"/>
    <w:rsid w:val="00F6152D"/>
    <w:rsid w:val="00F8107C"/>
    <w:rsid w:val="00F96CE0"/>
    <w:rsid w:val="00F97F8F"/>
    <w:rsid w:val="00FB495C"/>
    <w:rsid w:val="00FB6386"/>
    <w:rsid w:val="00FC3A49"/>
    <w:rsid w:val="00FC60DE"/>
    <w:rsid w:val="00FD3A34"/>
    <w:rsid w:val="00FF6F92"/>
    <w:rsid w:val="040B02CE"/>
    <w:rsid w:val="17D701A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semiHidden="0" w:name="index 3"/>
    <w:lsdException w:uiPriority="0" w:semiHidden="0" w:name="index 4"/>
    <w:lsdException w:uiPriority="0" w:semiHidden="0" w:name="index 5"/>
    <w:lsdException w:uiPriority="0" w:semiHidden="0" w:name="index 6"/>
    <w:lsdException w:uiPriority="0" w:semiHidden="0" w:name="index 7"/>
    <w:lsdException w:uiPriority="0" w:semiHidden="0" w:name="index 8"/>
    <w:lsdException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iPriority="0" w:semiHidden="0" w:name="index heading"/>
    <w:lsdException w:qFormat="1" w:uiPriority="0" w:semiHidden="0" w:name="caption"/>
    <w:lsdException w:uiPriority="0" w:semiHidden="0" w:name="table of figures"/>
    <w:lsdException w:uiPriority="0" w:semiHidden="0" w:name="envelope address"/>
    <w:lsdException w:uiPriority="0" w:semiHidden="0" w:name="envelope return"/>
    <w:lsdException w:unhideWhenUsed="0" w:uiPriority="0" w:semiHidden="0" w:name="footnote reference"/>
    <w:lsdException w:unhideWhenUsed="0" w:uiPriority="0" w:semiHidden="0" w:name="annotation reference"/>
    <w:lsdException w:uiPriority="0" w:name="line number"/>
    <w:lsdException w:uiPriority="0" w:name="page number"/>
    <w:lsdException w:uiPriority="0" w:name="endnote reference"/>
    <w:lsdException w:uiPriority="0" w:semiHidden="0" w:name="endnote text"/>
    <w:lsdException w:uiPriority="0" w:semiHidden="0" w:name="table of authorities"/>
    <w:lsdException w:uiPriority="0" w:semiHidden="0" w:name="macro"/>
    <w:lsdException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semiHidden="0" w:name="List Number 3"/>
    <w:lsdException w:uiPriority="0" w:semiHidden="0" w:name="List Number 4"/>
    <w:lsdException w:uiPriority="0" w:semiHidden="0" w:name="List Number 5"/>
    <w:lsdException w:qFormat="1" w:unhideWhenUsed="0" w:uiPriority="0" w:semiHidden="0" w:name="Title"/>
    <w:lsdException w:uiPriority="0" w:semiHidden="0" w:name="Closing"/>
    <w:lsdException w:uiPriority="0" w:semiHidden="0" w:name="Signature"/>
    <w:lsdException w:uiPriority="1" w:name="Default Paragraph Font"/>
    <w:lsdException w:uiPriority="0" w:semiHidden="0" w:name="Body Text"/>
    <w:lsdException w:uiPriority="0" w:semiHidden="0" w:name="Body Text Indent"/>
    <w:lsdException w:uiPriority="0" w:semiHidden="0" w:name="List Continue"/>
    <w:lsdException w:uiPriority="0" w:semiHidden="0" w:name="List Continue 2"/>
    <w:lsdException w:uiPriority="0" w:semiHidden="0" w:name="List Continue 3"/>
    <w:lsdException w:uiPriority="0" w:semiHidden="0" w:name="List Continue 4"/>
    <w:lsdException w:uiPriority="0" w:semiHidden="0" w:name="List Continue 5"/>
    <w:lsdException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semiHidden="0" w:name="Body Text First Indent 2"/>
    <w:lsdException w:uiPriority="0" w:semiHidden="0" w:name="Note Heading"/>
    <w:lsdException w:uiPriority="0" w:semiHidden="0" w:name="Body Text 2"/>
    <w:lsdException w:uiPriority="0" w:semiHidden="0" w:name="Body Text 3"/>
    <w:lsdException w:uiPriority="0" w:semiHidden="0" w:name="Body Text Indent 2"/>
    <w:lsdException w:uiPriority="0" w:semiHidden="0" w:name="Body Text Indent 3"/>
    <w:lsdException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iPriority="0" w:semiHidden="0" w:name="Plain Text"/>
    <w:lsdException w:uiPriority="0" w:semiHidden="0" w:name="E-mail Signature"/>
    <w:lsdException w:uiPriority="0" w:semiHidden="0" w:name="Normal (Web)"/>
    <w:lsdException w:uiPriority="0" w:name="HTML Acronym"/>
    <w:lsdException w:uiPriority="0" w:semiHidden="0" w:name="HTML Address"/>
    <w:lsdException w:uiPriority="0" w:name="HTML Cite"/>
    <w:lsdException w:uiPriority="0" w:name="HTML Code"/>
    <w:lsdException w:uiPriority="0" w:name="HTML Definition"/>
    <w:lsdException w:uiPriority="0" w:name="HTML Keyboard"/>
    <w:lsdException w:uiPriority="0" w:semiHidden="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20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86"/>
    <w:qFormat/>
    <w:uiPriority w:val="0"/>
    <w:pPr>
      <w:pBdr>
        <w:top w:val="none" w:color="auto" w:sz="0" w:space="0"/>
      </w:pBdr>
      <w:spacing w:before="180"/>
      <w:outlineLvl w:val="1"/>
    </w:pPr>
    <w:rPr>
      <w:sz w:val="32"/>
    </w:rPr>
  </w:style>
  <w:style w:type="paragraph" w:styleId="5">
    <w:name w:val="heading 3"/>
    <w:basedOn w:val="4"/>
    <w:next w:val="1"/>
    <w:link w:val="195"/>
    <w:qFormat/>
    <w:uiPriority w:val="0"/>
    <w:pPr>
      <w:spacing w:before="120"/>
      <w:outlineLvl w:val="2"/>
    </w:pPr>
    <w:rPr>
      <w:sz w:val="28"/>
    </w:rPr>
  </w:style>
  <w:style w:type="paragraph" w:styleId="6">
    <w:name w:val="heading 4"/>
    <w:basedOn w:val="5"/>
    <w:next w:val="1"/>
    <w:link w:val="182"/>
    <w:qFormat/>
    <w:uiPriority w:val="0"/>
    <w:pPr>
      <w:ind w:left="1418" w:hanging="1418"/>
      <w:outlineLvl w:val="3"/>
    </w:pPr>
    <w:rPr>
      <w:sz w:val="24"/>
    </w:rPr>
  </w:style>
  <w:style w:type="paragraph" w:styleId="7">
    <w:name w:val="heading 5"/>
    <w:basedOn w:val="6"/>
    <w:next w:val="1"/>
    <w:link w:val="188"/>
    <w:qFormat/>
    <w:uiPriority w:val="0"/>
    <w:pPr>
      <w:ind w:left="1701" w:hanging="1701"/>
      <w:outlineLvl w:val="4"/>
    </w:pPr>
    <w:rPr>
      <w:sz w:val="22"/>
    </w:rPr>
  </w:style>
  <w:style w:type="paragraph" w:styleId="8">
    <w:name w:val="heading 6"/>
    <w:basedOn w:val="9"/>
    <w:next w:val="1"/>
    <w:link w:val="214"/>
    <w:qFormat/>
    <w:uiPriority w:val="0"/>
    <w:pPr>
      <w:outlineLvl w:val="5"/>
    </w:pPr>
  </w:style>
  <w:style w:type="paragraph" w:styleId="10">
    <w:name w:val="heading 7"/>
    <w:basedOn w:val="9"/>
    <w:next w:val="1"/>
    <w:link w:val="215"/>
    <w:qFormat/>
    <w:uiPriority w:val="0"/>
    <w:pPr>
      <w:outlineLvl w:val="6"/>
    </w:pPr>
  </w:style>
  <w:style w:type="paragraph" w:styleId="11">
    <w:name w:val="heading 8"/>
    <w:basedOn w:val="3"/>
    <w:next w:val="1"/>
    <w:link w:val="187"/>
    <w:qFormat/>
    <w:uiPriority w:val="0"/>
    <w:pPr>
      <w:ind w:left="0" w:firstLine="0"/>
      <w:outlineLvl w:val="7"/>
    </w:pPr>
  </w:style>
  <w:style w:type="paragraph" w:styleId="12">
    <w:name w:val="heading 9"/>
    <w:basedOn w:val="11"/>
    <w:next w:val="1"/>
    <w:link w:val="216"/>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1"/>
    <w:unhideWhenUsed/>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link w:val="202"/>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uiPriority w:val="0"/>
    <w:pPr>
      <w:ind w:left="851"/>
    </w:pPr>
  </w:style>
  <w:style w:type="paragraph" w:styleId="15">
    <w:name w:val="List"/>
    <w:basedOn w:val="1"/>
    <w:uiPriority w:val="0"/>
    <w:pPr>
      <w:ind w:left="568" w:hanging="284"/>
    </w:pPr>
  </w:style>
  <w:style w:type="paragraph" w:styleId="16">
    <w:name w:val="toc 7"/>
    <w:basedOn w:val="17"/>
    <w:next w:val="1"/>
    <w:uiPriority w:val="39"/>
    <w:pPr>
      <w:tabs>
        <w:tab w:val="right" w:leader="dot" w:pos="9639"/>
      </w:tabs>
      <w:ind w:left="2268" w:hanging="2268"/>
    </w:pPr>
  </w:style>
  <w:style w:type="paragraph" w:styleId="17">
    <w:name w:val="toc 6"/>
    <w:basedOn w:val="18"/>
    <w:next w:val="1"/>
    <w:uiPriority w:val="39"/>
    <w:pPr>
      <w:tabs>
        <w:tab w:val="right" w:leader="dot" w:pos="9639"/>
      </w:tabs>
      <w:ind w:left="1985" w:hanging="1985"/>
    </w:pPr>
  </w:style>
  <w:style w:type="paragraph" w:styleId="18">
    <w:name w:val="toc 5"/>
    <w:basedOn w:val="19"/>
    <w:next w:val="1"/>
    <w:uiPriority w:val="39"/>
    <w:pPr>
      <w:tabs>
        <w:tab w:val="right" w:leader="dot" w:pos="9639"/>
      </w:tabs>
      <w:ind w:left="1701" w:hanging="1701"/>
    </w:pPr>
  </w:style>
  <w:style w:type="paragraph" w:styleId="19">
    <w:name w:val="toc 4"/>
    <w:basedOn w:val="20"/>
    <w:next w:val="1"/>
    <w:uiPriority w:val="39"/>
    <w:pPr>
      <w:tabs>
        <w:tab w:val="right" w:leader="dot" w:pos="9639"/>
      </w:tabs>
      <w:ind w:left="1418" w:hanging="1418"/>
    </w:pPr>
  </w:style>
  <w:style w:type="paragraph" w:styleId="20">
    <w:name w:val="toc 3"/>
    <w:basedOn w:val="21"/>
    <w:next w:val="1"/>
    <w:uiPriority w:val="39"/>
    <w:pPr>
      <w:tabs>
        <w:tab w:val="right" w:leader="dot" w:pos="9639"/>
      </w:tabs>
      <w:ind w:left="1134" w:hanging="1134"/>
    </w:pPr>
  </w:style>
  <w:style w:type="paragraph" w:styleId="21">
    <w:name w:val="toc 2"/>
    <w:basedOn w:val="22"/>
    <w:next w:val="1"/>
    <w:uiPriority w:val="39"/>
    <w:pPr>
      <w:keepNext w:val="0"/>
      <w:tabs>
        <w:tab w:val="right" w:leader="dot" w:pos="9639"/>
      </w:tabs>
      <w:spacing w:before="0"/>
      <w:ind w:left="851" w:hanging="851"/>
    </w:pPr>
    <w:rPr>
      <w:sz w:val="20"/>
    </w:rPr>
  </w:style>
  <w:style w:type="paragraph" w:styleId="22">
    <w:name w:val="toc 1"/>
    <w:next w:val="1"/>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uiPriority w:val="0"/>
    <w:pPr>
      <w:ind w:left="851"/>
    </w:pPr>
  </w:style>
  <w:style w:type="paragraph" w:styleId="24">
    <w:name w:val="List Number"/>
    <w:basedOn w:val="15"/>
    <w:uiPriority w:val="0"/>
  </w:style>
  <w:style w:type="paragraph" w:styleId="25">
    <w:name w:val="table of authorities"/>
    <w:basedOn w:val="1"/>
    <w:next w:val="1"/>
    <w:unhideWhenUsed/>
    <w:uiPriority w:val="0"/>
    <w:pPr>
      <w:spacing w:after="0"/>
      <w:ind w:left="200" w:hanging="200"/>
    </w:pPr>
  </w:style>
  <w:style w:type="paragraph" w:styleId="26">
    <w:name w:val="Note Heading"/>
    <w:basedOn w:val="1"/>
    <w:next w:val="1"/>
    <w:link w:val="154"/>
    <w:unhideWhenUsed/>
    <w:uiPriority w:val="0"/>
    <w:pPr>
      <w:spacing w:after="0"/>
    </w:pPr>
  </w:style>
  <w:style w:type="paragraph" w:styleId="27">
    <w:name w:val="List Bullet 4"/>
    <w:basedOn w:val="28"/>
    <w:uiPriority w:val="0"/>
    <w:pPr>
      <w:ind w:left="1418"/>
    </w:pPr>
  </w:style>
  <w:style w:type="paragraph" w:styleId="28">
    <w:name w:val="List Bullet 3"/>
    <w:basedOn w:val="29"/>
    <w:uiPriority w:val="0"/>
    <w:pPr>
      <w:ind w:left="1135"/>
    </w:pPr>
  </w:style>
  <w:style w:type="paragraph" w:styleId="29">
    <w:name w:val="List Bullet 2"/>
    <w:basedOn w:val="30"/>
    <w:uiPriority w:val="0"/>
    <w:pPr>
      <w:ind w:left="851"/>
    </w:pPr>
  </w:style>
  <w:style w:type="paragraph" w:styleId="30">
    <w:name w:val="List Bullet"/>
    <w:basedOn w:val="15"/>
    <w:uiPriority w:val="0"/>
  </w:style>
  <w:style w:type="paragraph" w:styleId="31">
    <w:name w:val="index 8"/>
    <w:basedOn w:val="1"/>
    <w:next w:val="1"/>
    <w:unhideWhenUsed/>
    <w:uiPriority w:val="0"/>
    <w:pPr>
      <w:spacing w:after="0"/>
      <w:ind w:left="1600" w:hanging="200"/>
    </w:pPr>
  </w:style>
  <w:style w:type="paragraph" w:styleId="32">
    <w:name w:val="E-mail Signature"/>
    <w:basedOn w:val="1"/>
    <w:link w:val="144"/>
    <w:unhideWhenUsed/>
    <w:uiPriority w:val="0"/>
    <w:pPr>
      <w:spacing w:after="0"/>
    </w:pPr>
  </w:style>
  <w:style w:type="paragraph" w:styleId="33">
    <w:name w:val="Normal Indent"/>
    <w:basedOn w:val="1"/>
    <w:unhideWhenUsed/>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uiPriority w:val="0"/>
    <w:pPr>
      <w:spacing w:after="0"/>
      <w:ind w:left="1000" w:hanging="200"/>
    </w:pPr>
  </w:style>
  <w:style w:type="paragraph" w:styleId="36">
    <w:name w:val="envelope address"/>
    <w:basedOn w:val="1"/>
    <w:unhideWhenUsed/>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5"/>
    <w:uiPriority w:val="0"/>
    <w:pPr>
      <w:shd w:val="clear" w:color="auto" w:fill="000080"/>
    </w:pPr>
    <w:rPr>
      <w:rFonts w:ascii="Tahoma" w:hAnsi="Tahoma" w:cs="Tahoma"/>
    </w:rPr>
  </w:style>
  <w:style w:type="paragraph" w:styleId="38">
    <w:name w:val="toa heading"/>
    <w:basedOn w:val="1"/>
    <w:next w:val="1"/>
    <w:unhideWhenUsed/>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91"/>
    <w:qFormat/>
    <w:uiPriority w:val="0"/>
  </w:style>
  <w:style w:type="paragraph" w:styleId="40">
    <w:name w:val="index 6"/>
    <w:basedOn w:val="1"/>
    <w:next w:val="1"/>
    <w:unhideWhenUsed/>
    <w:uiPriority w:val="0"/>
    <w:pPr>
      <w:spacing w:after="0"/>
      <w:ind w:left="1200" w:hanging="200"/>
    </w:pPr>
  </w:style>
  <w:style w:type="paragraph" w:styleId="41">
    <w:name w:val="Salutation"/>
    <w:basedOn w:val="1"/>
    <w:next w:val="1"/>
    <w:link w:val="158"/>
    <w:uiPriority w:val="0"/>
  </w:style>
  <w:style w:type="paragraph" w:styleId="42">
    <w:name w:val="Body Text 3"/>
    <w:basedOn w:val="1"/>
    <w:link w:val="136"/>
    <w:unhideWhenUsed/>
    <w:uiPriority w:val="0"/>
    <w:pPr>
      <w:spacing w:after="120"/>
    </w:pPr>
    <w:rPr>
      <w:sz w:val="16"/>
      <w:szCs w:val="16"/>
    </w:rPr>
  </w:style>
  <w:style w:type="paragraph" w:styleId="43">
    <w:name w:val="Closing"/>
    <w:basedOn w:val="1"/>
    <w:link w:val="142"/>
    <w:unhideWhenUsed/>
    <w:uiPriority w:val="0"/>
    <w:pPr>
      <w:spacing w:after="0"/>
      <w:ind w:left="4252"/>
    </w:pPr>
  </w:style>
  <w:style w:type="paragraph" w:styleId="44">
    <w:name w:val="Body Text"/>
    <w:basedOn w:val="1"/>
    <w:link w:val="134"/>
    <w:unhideWhenUsed/>
    <w:uiPriority w:val="0"/>
    <w:pPr>
      <w:spacing w:after="120"/>
    </w:pPr>
  </w:style>
  <w:style w:type="paragraph" w:styleId="45">
    <w:name w:val="Body Text Indent"/>
    <w:basedOn w:val="1"/>
    <w:link w:val="138"/>
    <w:unhideWhenUsed/>
    <w:uiPriority w:val="0"/>
    <w:pPr>
      <w:spacing w:after="120"/>
      <w:ind w:left="283"/>
    </w:pPr>
  </w:style>
  <w:style w:type="paragraph" w:styleId="46">
    <w:name w:val="List Number 3"/>
    <w:basedOn w:val="1"/>
    <w:unhideWhenUsed/>
    <w:uiPriority w:val="0"/>
    <w:pPr>
      <w:numPr>
        <w:ilvl w:val="0"/>
        <w:numId w:val="1"/>
      </w:numPr>
      <w:contextualSpacing/>
    </w:pPr>
  </w:style>
  <w:style w:type="paragraph" w:styleId="47">
    <w:name w:val="List Continue"/>
    <w:basedOn w:val="1"/>
    <w:unhideWhenUsed/>
    <w:uiPriority w:val="0"/>
    <w:pPr>
      <w:spacing w:after="120"/>
      <w:ind w:left="283"/>
      <w:contextualSpacing/>
    </w:pPr>
  </w:style>
  <w:style w:type="paragraph" w:styleId="48">
    <w:name w:val="Block Text"/>
    <w:basedOn w:val="1"/>
    <w:unhideWhenUsed/>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6"/>
    <w:unhideWhenUsed/>
    <w:uiPriority w:val="0"/>
    <w:pPr>
      <w:spacing w:after="0"/>
    </w:pPr>
    <w:rPr>
      <w:i/>
      <w:iCs/>
    </w:rPr>
  </w:style>
  <w:style w:type="paragraph" w:styleId="50">
    <w:name w:val="index 4"/>
    <w:basedOn w:val="1"/>
    <w:next w:val="1"/>
    <w:unhideWhenUsed/>
    <w:uiPriority w:val="0"/>
    <w:pPr>
      <w:spacing w:after="0"/>
      <w:ind w:left="800" w:hanging="200"/>
    </w:pPr>
  </w:style>
  <w:style w:type="paragraph" w:styleId="51">
    <w:name w:val="Plain Text"/>
    <w:basedOn w:val="1"/>
    <w:link w:val="155"/>
    <w:unhideWhenUsed/>
    <w:uiPriority w:val="0"/>
    <w:pPr>
      <w:spacing w:after="0"/>
    </w:pPr>
    <w:rPr>
      <w:rFonts w:ascii="Consolas" w:hAnsi="Consolas"/>
      <w:sz w:val="21"/>
      <w:szCs w:val="21"/>
    </w:rPr>
  </w:style>
  <w:style w:type="paragraph" w:styleId="52">
    <w:name w:val="List Bullet 5"/>
    <w:basedOn w:val="27"/>
    <w:uiPriority w:val="0"/>
    <w:pPr>
      <w:ind w:left="1702"/>
    </w:pPr>
  </w:style>
  <w:style w:type="paragraph" w:styleId="53">
    <w:name w:val="List Number 4"/>
    <w:basedOn w:val="1"/>
    <w:unhideWhenUsed/>
    <w:uiPriority w:val="0"/>
    <w:pPr>
      <w:numPr>
        <w:ilvl w:val="0"/>
        <w:numId w:val="2"/>
      </w:numPr>
      <w:contextualSpacing/>
    </w:pPr>
  </w:style>
  <w:style w:type="paragraph" w:styleId="54">
    <w:name w:val="toc 8"/>
    <w:basedOn w:val="22"/>
    <w:next w:val="1"/>
    <w:uiPriority w:val="39"/>
    <w:pPr>
      <w:spacing w:before="180"/>
      <w:ind w:left="2693" w:hanging="2693"/>
    </w:pPr>
    <w:rPr>
      <w:b/>
    </w:rPr>
  </w:style>
  <w:style w:type="paragraph" w:styleId="55">
    <w:name w:val="index 3"/>
    <w:basedOn w:val="1"/>
    <w:next w:val="1"/>
    <w:unhideWhenUsed/>
    <w:uiPriority w:val="0"/>
    <w:pPr>
      <w:spacing w:after="0"/>
      <w:ind w:left="600" w:hanging="200"/>
    </w:pPr>
  </w:style>
  <w:style w:type="paragraph" w:styleId="56">
    <w:name w:val="Date"/>
    <w:basedOn w:val="1"/>
    <w:next w:val="1"/>
    <w:link w:val="143"/>
    <w:uiPriority w:val="0"/>
  </w:style>
  <w:style w:type="paragraph" w:styleId="57">
    <w:name w:val="Body Text Indent 2"/>
    <w:basedOn w:val="1"/>
    <w:link w:val="140"/>
    <w:unhideWhenUsed/>
    <w:uiPriority w:val="0"/>
    <w:pPr>
      <w:spacing w:after="120" w:line="480" w:lineRule="auto"/>
      <w:ind w:left="283"/>
    </w:pPr>
  </w:style>
  <w:style w:type="paragraph" w:styleId="58">
    <w:name w:val="endnote text"/>
    <w:basedOn w:val="1"/>
    <w:link w:val="145"/>
    <w:unhideWhenUsed/>
    <w:uiPriority w:val="0"/>
    <w:pPr>
      <w:spacing w:after="0"/>
    </w:pPr>
  </w:style>
  <w:style w:type="paragraph" w:styleId="59">
    <w:name w:val="List Continue 5"/>
    <w:basedOn w:val="1"/>
    <w:unhideWhenUsed/>
    <w:uiPriority w:val="0"/>
    <w:pPr>
      <w:spacing w:after="120"/>
      <w:ind w:left="1415"/>
      <w:contextualSpacing/>
    </w:pPr>
  </w:style>
  <w:style w:type="paragraph" w:styleId="60">
    <w:name w:val="Balloon Text"/>
    <w:basedOn w:val="1"/>
    <w:link w:val="168"/>
    <w:uiPriority w:val="0"/>
    <w:rPr>
      <w:rFonts w:ascii="Tahoma" w:hAnsi="Tahoma" w:cs="Tahoma"/>
      <w:sz w:val="16"/>
      <w:szCs w:val="16"/>
    </w:rPr>
  </w:style>
  <w:style w:type="paragraph" w:styleId="61">
    <w:name w:val="footer"/>
    <w:basedOn w:val="62"/>
    <w:link w:val="206"/>
    <w:qFormat/>
    <w:uiPriority w:val="0"/>
    <w:pPr>
      <w:jc w:val="center"/>
    </w:pPr>
    <w:rPr>
      <w:i/>
    </w:rPr>
  </w:style>
  <w:style w:type="paragraph" w:styleId="62">
    <w:name w:val="header"/>
    <w:link w:val="217"/>
    <w:uiPriority w:val="0"/>
    <w:pPr>
      <w:widowControl w:val="0"/>
    </w:pPr>
    <w:rPr>
      <w:rFonts w:ascii="Arial" w:hAnsi="Arial" w:eastAsia="宋体" w:cs="Times New Roman"/>
      <w:b/>
      <w:sz w:val="18"/>
      <w:lang w:val="en-GB" w:eastAsia="en-US" w:bidi="ar-SA"/>
    </w:rPr>
  </w:style>
  <w:style w:type="paragraph" w:styleId="63">
    <w:name w:val="envelope return"/>
    <w:basedOn w:val="1"/>
    <w:unhideWhenUsed/>
    <w:uiPriority w:val="0"/>
    <w:pPr>
      <w:spacing w:after="0"/>
    </w:pPr>
    <w:rPr>
      <w:rFonts w:asciiTheme="majorHAnsi" w:hAnsiTheme="majorHAnsi" w:eastAsiaTheme="majorEastAsia" w:cstheme="majorBidi"/>
    </w:rPr>
  </w:style>
  <w:style w:type="paragraph" w:styleId="64">
    <w:name w:val="Signature"/>
    <w:basedOn w:val="1"/>
    <w:link w:val="159"/>
    <w:unhideWhenUsed/>
    <w:uiPriority w:val="0"/>
    <w:pPr>
      <w:spacing w:after="0"/>
      <w:ind w:left="4252"/>
    </w:pPr>
  </w:style>
  <w:style w:type="paragraph" w:styleId="65">
    <w:name w:val="List Continue 4"/>
    <w:basedOn w:val="1"/>
    <w:unhideWhenUsed/>
    <w:uiPriority w:val="0"/>
    <w:pPr>
      <w:spacing w:after="120"/>
      <w:ind w:left="1132"/>
      <w:contextualSpacing/>
    </w:pPr>
  </w:style>
  <w:style w:type="paragraph" w:styleId="66">
    <w:name w:val="index heading"/>
    <w:basedOn w:val="1"/>
    <w:next w:val="67"/>
    <w:unhideWhenUsed/>
    <w:uiPriority w:val="0"/>
    <w:rPr>
      <w:rFonts w:asciiTheme="majorHAnsi" w:hAnsiTheme="majorHAnsi" w:eastAsiaTheme="majorEastAsia" w:cstheme="majorBidi"/>
      <w:b/>
      <w:bCs/>
    </w:rPr>
  </w:style>
  <w:style w:type="paragraph" w:styleId="67">
    <w:name w:val="index 1"/>
    <w:basedOn w:val="1"/>
    <w:next w:val="1"/>
    <w:uiPriority w:val="0"/>
    <w:pPr>
      <w:keepLines/>
      <w:spacing w:after="0"/>
    </w:pPr>
  </w:style>
  <w:style w:type="paragraph" w:styleId="68">
    <w:name w:val="Subtitle"/>
    <w:basedOn w:val="1"/>
    <w:next w:val="1"/>
    <w:link w:val="160"/>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uiPriority w:val="0"/>
    <w:pPr>
      <w:numPr>
        <w:ilvl w:val="0"/>
        <w:numId w:val="3"/>
      </w:numPr>
      <w:contextualSpacing/>
    </w:pPr>
  </w:style>
  <w:style w:type="paragraph" w:styleId="70">
    <w:name w:val="footnote text"/>
    <w:basedOn w:val="1"/>
    <w:link w:val="193"/>
    <w:qFormat/>
    <w:uiPriority w:val="0"/>
    <w:pPr>
      <w:keepLines/>
      <w:spacing w:after="0"/>
      <w:ind w:left="454" w:hanging="454"/>
    </w:pPr>
    <w:rPr>
      <w:sz w:val="16"/>
    </w:rPr>
  </w:style>
  <w:style w:type="paragraph" w:styleId="71">
    <w:name w:val="List 5"/>
    <w:basedOn w:val="72"/>
    <w:uiPriority w:val="0"/>
    <w:pPr>
      <w:ind w:left="1702"/>
    </w:pPr>
  </w:style>
  <w:style w:type="paragraph" w:styleId="72">
    <w:name w:val="List 4"/>
    <w:basedOn w:val="13"/>
    <w:uiPriority w:val="0"/>
    <w:pPr>
      <w:ind w:left="1418"/>
    </w:pPr>
  </w:style>
  <w:style w:type="paragraph" w:styleId="73">
    <w:name w:val="Body Text Indent 3"/>
    <w:basedOn w:val="1"/>
    <w:link w:val="141"/>
    <w:unhideWhenUsed/>
    <w:uiPriority w:val="0"/>
    <w:pPr>
      <w:spacing w:after="120"/>
      <w:ind w:left="283"/>
    </w:pPr>
    <w:rPr>
      <w:sz w:val="16"/>
      <w:szCs w:val="16"/>
    </w:rPr>
  </w:style>
  <w:style w:type="paragraph" w:styleId="74">
    <w:name w:val="index 7"/>
    <w:basedOn w:val="1"/>
    <w:next w:val="1"/>
    <w:unhideWhenUsed/>
    <w:uiPriority w:val="0"/>
    <w:pPr>
      <w:spacing w:after="0"/>
      <w:ind w:left="1400" w:hanging="200"/>
    </w:pPr>
  </w:style>
  <w:style w:type="paragraph" w:styleId="75">
    <w:name w:val="index 9"/>
    <w:basedOn w:val="1"/>
    <w:next w:val="1"/>
    <w:unhideWhenUsed/>
    <w:uiPriority w:val="0"/>
    <w:pPr>
      <w:spacing w:after="0"/>
      <w:ind w:left="1800" w:hanging="200"/>
    </w:pPr>
  </w:style>
  <w:style w:type="paragraph" w:styleId="76">
    <w:name w:val="table of figures"/>
    <w:basedOn w:val="1"/>
    <w:next w:val="1"/>
    <w:unhideWhenUsed/>
    <w:uiPriority w:val="0"/>
    <w:pPr>
      <w:spacing w:after="0"/>
    </w:pPr>
  </w:style>
  <w:style w:type="paragraph" w:styleId="77">
    <w:name w:val="toc 9"/>
    <w:basedOn w:val="54"/>
    <w:next w:val="1"/>
    <w:uiPriority w:val="39"/>
    <w:pPr>
      <w:ind w:left="1418" w:hanging="1418"/>
    </w:pPr>
  </w:style>
  <w:style w:type="paragraph" w:styleId="78">
    <w:name w:val="Body Text 2"/>
    <w:basedOn w:val="1"/>
    <w:link w:val="135"/>
    <w:unhideWhenUsed/>
    <w:uiPriority w:val="0"/>
    <w:pPr>
      <w:spacing w:after="120" w:line="480" w:lineRule="auto"/>
    </w:pPr>
  </w:style>
  <w:style w:type="paragraph" w:styleId="79">
    <w:name w:val="List Continue 2"/>
    <w:basedOn w:val="1"/>
    <w:unhideWhenUsed/>
    <w:uiPriority w:val="0"/>
    <w:pPr>
      <w:spacing w:after="120"/>
      <w:ind w:left="566"/>
      <w:contextualSpacing/>
    </w:pPr>
  </w:style>
  <w:style w:type="paragraph" w:styleId="80">
    <w:name w:val="Message Header"/>
    <w:basedOn w:val="1"/>
    <w:link w:val="152"/>
    <w:unhideWhenUsed/>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7"/>
    <w:unhideWhenUsed/>
    <w:uiPriority w:val="0"/>
    <w:pPr>
      <w:spacing w:after="0"/>
    </w:pPr>
    <w:rPr>
      <w:rFonts w:ascii="Consolas" w:hAnsi="Consolas"/>
    </w:rPr>
  </w:style>
  <w:style w:type="paragraph" w:styleId="82">
    <w:name w:val="Normal (Web)"/>
    <w:basedOn w:val="1"/>
    <w:unhideWhenUsed/>
    <w:uiPriority w:val="0"/>
    <w:rPr>
      <w:sz w:val="24"/>
      <w:szCs w:val="24"/>
    </w:rPr>
  </w:style>
  <w:style w:type="paragraph" w:styleId="83">
    <w:name w:val="List Continue 3"/>
    <w:basedOn w:val="1"/>
    <w:unhideWhenUsed/>
    <w:uiPriority w:val="0"/>
    <w:pPr>
      <w:spacing w:after="120"/>
      <w:ind w:left="849"/>
      <w:contextualSpacing/>
    </w:pPr>
  </w:style>
  <w:style w:type="paragraph" w:styleId="84">
    <w:name w:val="index 2"/>
    <w:basedOn w:val="67"/>
    <w:next w:val="1"/>
    <w:uiPriority w:val="0"/>
    <w:pPr>
      <w:ind w:left="284"/>
    </w:pPr>
  </w:style>
  <w:style w:type="paragraph" w:styleId="85">
    <w:name w:val="Title"/>
    <w:basedOn w:val="1"/>
    <w:next w:val="1"/>
    <w:link w:val="161"/>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92"/>
    <w:uiPriority w:val="0"/>
    <w:rPr>
      <w:b/>
      <w:bCs/>
    </w:rPr>
  </w:style>
  <w:style w:type="paragraph" w:styleId="87">
    <w:name w:val="Body Text First Indent"/>
    <w:basedOn w:val="44"/>
    <w:link w:val="137"/>
    <w:uiPriority w:val="0"/>
    <w:pPr>
      <w:spacing w:after="180"/>
      <w:ind w:firstLine="360"/>
    </w:pPr>
  </w:style>
  <w:style w:type="paragraph" w:styleId="88">
    <w:name w:val="Body Text First Indent 2"/>
    <w:basedOn w:val="45"/>
    <w:link w:val="139"/>
    <w:unhideWhenUsed/>
    <w:uiPriority w:val="0"/>
    <w:pPr>
      <w:spacing w:after="180"/>
      <w:ind w:left="360" w:firstLine="360"/>
    </w:pPr>
  </w:style>
  <w:style w:type="table" w:styleId="90">
    <w:name w:val="Table Grid"/>
    <w:basedOn w:val="89"/>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rPr>
  </w:style>
  <w:style w:type="character" w:styleId="93">
    <w:name w:val="FollowedHyperlink"/>
    <w:uiPriority w:val="0"/>
    <w:rPr>
      <w:color w:val="800080"/>
      <w:u w:val="single"/>
    </w:rPr>
  </w:style>
  <w:style w:type="character" w:styleId="94">
    <w:name w:val="Emphasis"/>
    <w:qFormat/>
    <w:uiPriority w:val="20"/>
    <w:rPr>
      <w:i/>
      <w:iCs/>
    </w:rPr>
  </w:style>
  <w:style w:type="character" w:styleId="95">
    <w:name w:val="Hyperlink"/>
    <w:uiPriority w:val="0"/>
    <w:rPr>
      <w:color w:val="0000FF"/>
      <w:u w:val="single"/>
    </w:rPr>
  </w:style>
  <w:style w:type="character" w:styleId="96">
    <w:name w:val="annotation reference"/>
    <w:uiPriority w:val="0"/>
    <w:rPr>
      <w:sz w:val="16"/>
    </w:rPr>
  </w:style>
  <w:style w:type="character" w:styleId="97">
    <w:name w:val="footnote reference"/>
    <w:uiPriority w:val="0"/>
    <w:rPr>
      <w:b/>
      <w:position w:val="6"/>
      <w:sz w:val="16"/>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0">
    <w:name w:val="TT"/>
    <w:basedOn w:val="3"/>
    <w:next w:val="1"/>
    <w:uiPriority w:val="0"/>
    <w:pPr>
      <w:outlineLvl w:val="9"/>
    </w:pPr>
  </w:style>
  <w:style w:type="paragraph" w:customStyle="1" w:styleId="101">
    <w:name w:val="TAH"/>
    <w:basedOn w:val="102"/>
    <w:link w:val="178"/>
    <w:qFormat/>
    <w:uiPriority w:val="0"/>
    <w:rPr>
      <w:b/>
    </w:rPr>
  </w:style>
  <w:style w:type="paragraph" w:customStyle="1" w:styleId="102">
    <w:name w:val="TAC"/>
    <w:basedOn w:val="103"/>
    <w:link w:val="181"/>
    <w:qFormat/>
    <w:uiPriority w:val="0"/>
    <w:pPr>
      <w:jc w:val="center"/>
    </w:pPr>
  </w:style>
  <w:style w:type="paragraph" w:customStyle="1" w:styleId="103">
    <w:name w:val="TAL"/>
    <w:basedOn w:val="1"/>
    <w:link w:val="177"/>
    <w:qFormat/>
    <w:uiPriority w:val="0"/>
    <w:pPr>
      <w:keepNext/>
      <w:keepLines/>
      <w:spacing w:after="0"/>
    </w:pPr>
    <w:rPr>
      <w:rFonts w:ascii="Arial" w:hAnsi="Arial"/>
      <w:sz w:val="18"/>
    </w:rPr>
  </w:style>
  <w:style w:type="paragraph" w:customStyle="1" w:styleId="104">
    <w:name w:val="TF"/>
    <w:basedOn w:val="105"/>
    <w:link w:val="194"/>
    <w:qFormat/>
    <w:uiPriority w:val="0"/>
    <w:pPr>
      <w:keepNext w:val="0"/>
      <w:spacing w:before="0" w:after="240"/>
    </w:pPr>
  </w:style>
  <w:style w:type="paragraph" w:customStyle="1" w:styleId="105">
    <w:name w:val="TH"/>
    <w:basedOn w:val="1"/>
    <w:link w:val="179"/>
    <w:qFormat/>
    <w:uiPriority w:val="0"/>
    <w:pPr>
      <w:keepNext/>
      <w:keepLines/>
      <w:spacing w:before="60"/>
      <w:jc w:val="center"/>
    </w:pPr>
    <w:rPr>
      <w:rFonts w:ascii="Arial" w:hAnsi="Arial"/>
      <w:b/>
    </w:rPr>
  </w:style>
  <w:style w:type="paragraph" w:customStyle="1" w:styleId="106">
    <w:name w:val="NO"/>
    <w:basedOn w:val="1"/>
    <w:link w:val="180"/>
    <w:qFormat/>
    <w:uiPriority w:val="0"/>
    <w:pPr>
      <w:keepLines/>
      <w:ind w:left="1135" w:hanging="851"/>
    </w:pPr>
  </w:style>
  <w:style w:type="paragraph" w:customStyle="1" w:styleId="107">
    <w:name w:val="EX"/>
    <w:basedOn w:val="1"/>
    <w:link w:val="170"/>
    <w:qFormat/>
    <w:uiPriority w:val="0"/>
    <w:pPr>
      <w:keepLines/>
      <w:ind w:left="1702" w:hanging="1418"/>
    </w:pPr>
  </w:style>
  <w:style w:type="paragraph" w:customStyle="1" w:styleId="108">
    <w:name w:val="FP"/>
    <w:basedOn w:val="1"/>
    <w:uiPriority w:val="0"/>
    <w:pPr>
      <w:spacing w:after="0"/>
    </w:pPr>
  </w:style>
  <w:style w:type="paragraph" w:customStyle="1" w:styleId="109">
    <w:name w:val="LD"/>
    <w:uiPriority w:val="0"/>
    <w:pPr>
      <w:keepNext/>
      <w:keepLines/>
      <w:spacing w:line="180" w:lineRule="exact"/>
    </w:pPr>
    <w:rPr>
      <w:rFonts w:ascii="MS LineDraw" w:hAnsi="MS LineDraw" w:eastAsia="宋体" w:cs="Times New Roman"/>
      <w:lang w:val="en-GB" w:eastAsia="en-US" w:bidi="ar-SA"/>
    </w:rPr>
  </w:style>
  <w:style w:type="paragraph" w:customStyle="1" w:styleId="110">
    <w:name w:val="NW"/>
    <w:basedOn w:val="106"/>
    <w:uiPriority w:val="0"/>
    <w:pPr>
      <w:spacing w:after="0"/>
    </w:pPr>
  </w:style>
  <w:style w:type="paragraph" w:customStyle="1" w:styleId="111">
    <w:name w:val="EW"/>
    <w:basedOn w:val="107"/>
    <w:link w:val="189"/>
    <w:qFormat/>
    <w:uiPriority w:val="0"/>
    <w:pPr>
      <w:spacing w:after="0"/>
    </w:pPr>
  </w:style>
  <w:style w:type="paragraph" w:customStyle="1" w:styleId="112">
    <w:name w:val="EQ"/>
    <w:basedOn w:val="1"/>
    <w:next w:val="1"/>
    <w:uiPriority w:val="0"/>
    <w:pPr>
      <w:keepLines/>
      <w:tabs>
        <w:tab w:val="center" w:pos="4536"/>
        <w:tab w:val="right" w:pos="9072"/>
      </w:tabs>
    </w:pPr>
  </w:style>
  <w:style w:type="paragraph" w:customStyle="1" w:styleId="113">
    <w:name w:val="NF"/>
    <w:basedOn w:val="106"/>
    <w:uiPriority w:val="0"/>
    <w:pPr>
      <w:keepNext/>
      <w:spacing w:after="0"/>
    </w:pPr>
    <w:rPr>
      <w:rFonts w:ascii="Arial" w:hAnsi="Arial"/>
      <w:sz w:val="18"/>
    </w:rPr>
  </w:style>
  <w:style w:type="paragraph" w:customStyle="1" w:styleId="114">
    <w:name w:val="PL"/>
    <w:link w:val="1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5">
    <w:name w:val="TAR"/>
    <w:basedOn w:val="103"/>
    <w:qFormat/>
    <w:uiPriority w:val="0"/>
    <w:pPr>
      <w:jc w:val="right"/>
    </w:pPr>
  </w:style>
  <w:style w:type="paragraph" w:customStyle="1" w:styleId="116">
    <w:name w:val="TAN"/>
    <w:basedOn w:val="103"/>
    <w:link w:val="184"/>
    <w:qFormat/>
    <w:uiPriority w:val="0"/>
    <w:pPr>
      <w:ind w:left="851" w:hanging="851"/>
    </w:pPr>
  </w:style>
  <w:style w:type="paragraph" w:customStyle="1" w:styleId="117">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8">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20">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1">
    <w:name w:val="ZV"/>
    <w:basedOn w:val="120"/>
    <w:uiPriority w:val="0"/>
    <w:pPr>
      <w:framePr w:y="16161"/>
    </w:pPr>
  </w:style>
  <w:style w:type="character" w:customStyle="1" w:styleId="122">
    <w:name w:val="ZGSM"/>
    <w:uiPriority w:val="0"/>
  </w:style>
  <w:style w:type="paragraph" w:customStyle="1" w:styleId="12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4">
    <w:name w:val="Editor's Note"/>
    <w:basedOn w:val="106"/>
    <w:link w:val="190"/>
    <w:qFormat/>
    <w:uiPriority w:val="0"/>
    <w:rPr>
      <w:color w:val="FF0000"/>
    </w:rPr>
  </w:style>
  <w:style w:type="paragraph" w:customStyle="1" w:styleId="125">
    <w:name w:val="B1"/>
    <w:basedOn w:val="15"/>
    <w:link w:val="164"/>
    <w:qFormat/>
    <w:uiPriority w:val="0"/>
  </w:style>
  <w:style w:type="paragraph" w:customStyle="1" w:styleId="126">
    <w:name w:val="B2"/>
    <w:basedOn w:val="14"/>
    <w:link w:val="165"/>
    <w:qFormat/>
    <w:uiPriority w:val="0"/>
  </w:style>
  <w:style w:type="paragraph" w:customStyle="1" w:styleId="127">
    <w:name w:val="B3"/>
    <w:basedOn w:val="13"/>
    <w:link w:val="205"/>
    <w:qFormat/>
    <w:uiPriority w:val="0"/>
  </w:style>
  <w:style w:type="paragraph" w:customStyle="1" w:styleId="128">
    <w:name w:val="B4"/>
    <w:basedOn w:val="72"/>
    <w:uiPriority w:val="0"/>
  </w:style>
  <w:style w:type="paragraph" w:customStyle="1" w:styleId="129">
    <w:name w:val="B5"/>
    <w:basedOn w:val="71"/>
    <w:uiPriority w:val="0"/>
  </w:style>
  <w:style w:type="paragraph" w:customStyle="1" w:styleId="130">
    <w:name w:val="ZTD"/>
    <w:basedOn w:val="118"/>
    <w:uiPriority w:val="0"/>
    <w:pPr>
      <w:framePr w:hRule="auto" w:y="852"/>
    </w:pPr>
    <w:rPr>
      <w:i w:val="0"/>
      <w:sz w:val="40"/>
    </w:rPr>
  </w:style>
  <w:style w:type="paragraph" w:customStyle="1" w:styleId="131">
    <w:name w:val="CR Cover Page"/>
    <w:link w:val="208"/>
    <w:uiPriority w:val="0"/>
    <w:pPr>
      <w:spacing w:after="120"/>
    </w:pPr>
    <w:rPr>
      <w:rFonts w:ascii="Arial" w:hAnsi="Arial" w:eastAsia="宋体" w:cs="Times New Roman"/>
      <w:lang w:val="en-GB" w:eastAsia="en-US" w:bidi="ar-SA"/>
    </w:rPr>
  </w:style>
  <w:style w:type="paragraph" w:customStyle="1" w:styleId="132">
    <w:name w:val="tdoc-header"/>
    <w:uiPriority w:val="0"/>
    <w:rPr>
      <w:rFonts w:ascii="Arial" w:hAnsi="Arial" w:eastAsia="宋体" w:cs="Times New Roman"/>
      <w:sz w:val="24"/>
      <w:lang w:val="en-GB" w:eastAsia="en-US" w:bidi="ar-SA"/>
    </w:rPr>
  </w:style>
  <w:style w:type="paragraph" w:customStyle="1" w:styleId="133">
    <w:name w:val="Bibliography"/>
    <w:basedOn w:val="1"/>
    <w:next w:val="1"/>
    <w:unhideWhenUsed/>
    <w:uiPriority w:val="37"/>
  </w:style>
  <w:style w:type="character" w:customStyle="1" w:styleId="134">
    <w:name w:val="正文文本 Char"/>
    <w:basedOn w:val="91"/>
    <w:link w:val="44"/>
    <w:uiPriority w:val="0"/>
    <w:rPr>
      <w:rFonts w:ascii="Times New Roman" w:hAnsi="Times New Roman"/>
      <w:lang w:val="en-GB" w:eastAsia="en-US"/>
    </w:rPr>
  </w:style>
  <w:style w:type="character" w:customStyle="1" w:styleId="135">
    <w:name w:val="正文文本 2 Char"/>
    <w:basedOn w:val="91"/>
    <w:link w:val="78"/>
    <w:uiPriority w:val="0"/>
    <w:rPr>
      <w:rFonts w:ascii="Times New Roman" w:hAnsi="Times New Roman"/>
      <w:lang w:val="en-GB" w:eastAsia="en-US"/>
    </w:rPr>
  </w:style>
  <w:style w:type="character" w:customStyle="1" w:styleId="136">
    <w:name w:val="正文文本 3 Char"/>
    <w:basedOn w:val="91"/>
    <w:link w:val="42"/>
    <w:uiPriority w:val="0"/>
    <w:rPr>
      <w:rFonts w:ascii="Times New Roman" w:hAnsi="Times New Roman"/>
      <w:sz w:val="16"/>
      <w:szCs w:val="16"/>
      <w:lang w:val="en-GB" w:eastAsia="en-US"/>
    </w:rPr>
  </w:style>
  <w:style w:type="character" w:customStyle="1" w:styleId="137">
    <w:name w:val="正文首行缩进 Char"/>
    <w:basedOn w:val="134"/>
    <w:link w:val="87"/>
    <w:uiPriority w:val="0"/>
    <w:rPr>
      <w:rFonts w:ascii="Times New Roman" w:hAnsi="Times New Roman"/>
      <w:lang w:val="en-GB" w:eastAsia="en-US"/>
    </w:rPr>
  </w:style>
  <w:style w:type="character" w:customStyle="1" w:styleId="138">
    <w:name w:val="正文文本缩进 Char"/>
    <w:basedOn w:val="91"/>
    <w:link w:val="45"/>
    <w:uiPriority w:val="0"/>
    <w:rPr>
      <w:rFonts w:ascii="Times New Roman" w:hAnsi="Times New Roman"/>
      <w:lang w:val="en-GB" w:eastAsia="en-US"/>
    </w:rPr>
  </w:style>
  <w:style w:type="character" w:customStyle="1" w:styleId="139">
    <w:name w:val="正文首行缩进 2 Char"/>
    <w:basedOn w:val="138"/>
    <w:link w:val="88"/>
    <w:uiPriority w:val="0"/>
    <w:rPr>
      <w:rFonts w:ascii="Times New Roman" w:hAnsi="Times New Roman"/>
      <w:lang w:val="en-GB" w:eastAsia="en-US"/>
    </w:rPr>
  </w:style>
  <w:style w:type="character" w:customStyle="1" w:styleId="140">
    <w:name w:val="正文文本缩进 2 Char"/>
    <w:basedOn w:val="91"/>
    <w:link w:val="57"/>
    <w:uiPriority w:val="0"/>
    <w:rPr>
      <w:rFonts w:ascii="Times New Roman" w:hAnsi="Times New Roman"/>
      <w:lang w:val="en-GB" w:eastAsia="en-US"/>
    </w:rPr>
  </w:style>
  <w:style w:type="character" w:customStyle="1" w:styleId="141">
    <w:name w:val="正文文本缩进 3 Char"/>
    <w:basedOn w:val="91"/>
    <w:link w:val="73"/>
    <w:uiPriority w:val="0"/>
    <w:rPr>
      <w:rFonts w:ascii="Times New Roman" w:hAnsi="Times New Roman"/>
      <w:sz w:val="16"/>
      <w:szCs w:val="16"/>
      <w:lang w:val="en-GB" w:eastAsia="en-US"/>
    </w:rPr>
  </w:style>
  <w:style w:type="character" w:customStyle="1" w:styleId="142">
    <w:name w:val="结束语 Char"/>
    <w:basedOn w:val="91"/>
    <w:link w:val="43"/>
    <w:uiPriority w:val="0"/>
    <w:rPr>
      <w:rFonts w:ascii="Times New Roman" w:hAnsi="Times New Roman"/>
      <w:lang w:val="en-GB" w:eastAsia="en-US"/>
    </w:rPr>
  </w:style>
  <w:style w:type="character" w:customStyle="1" w:styleId="143">
    <w:name w:val="日期 Char"/>
    <w:basedOn w:val="91"/>
    <w:link w:val="56"/>
    <w:uiPriority w:val="0"/>
    <w:rPr>
      <w:rFonts w:ascii="Times New Roman" w:hAnsi="Times New Roman"/>
      <w:lang w:val="en-GB" w:eastAsia="en-US"/>
    </w:rPr>
  </w:style>
  <w:style w:type="character" w:customStyle="1" w:styleId="144">
    <w:name w:val="电子邮件签名 Char"/>
    <w:basedOn w:val="91"/>
    <w:link w:val="32"/>
    <w:uiPriority w:val="0"/>
    <w:rPr>
      <w:rFonts w:ascii="Times New Roman" w:hAnsi="Times New Roman"/>
      <w:lang w:val="en-GB" w:eastAsia="en-US"/>
    </w:rPr>
  </w:style>
  <w:style w:type="character" w:customStyle="1" w:styleId="145">
    <w:name w:val="尾注文本 Char"/>
    <w:basedOn w:val="91"/>
    <w:link w:val="58"/>
    <w:uiPriority w:val="0"/>
    <w:rPr>
      <w:rFonts w:ascii="Times New Roman" w:hAnsi="Times New Roman"/>
      <w:lang w:val="en-GB" w:eastAsia="en-US"/>
    </w:rPr>
  </w:style>
  <w:style w:type="character" w:customStyle="1" w:styleId="146">
    <w:name w:val="HTML 地址 Char"/>
    <w:basedOn w:val="91"/>
    <w:link w:val="49"/>
    <w:uiPriority w:val="0"/>
    <w:rPr>
      <w:rFonts w:ascii="Times New Roman" w:hAnsi="Times New Roman"/>
      <w:i/>
      <w:iCs/>
      <w:lang w:val="en-GB" w:eastAsia="en-US"/>
    </w:rPr>
  </w:style>
  <w:style w:type="character" w:customStyle="1" w:styleId="147">
    <w:name w:val="HTML 预设格式 Char"/>
    <w:basedOn w:val="91"/>
    <w:link w:val="81"/>
    <w:uiPriority w:val="0"/>
    <w:rPr>
      <w:rFonts w:ascii="Consolas" w:hAnsi="Consolas"/>
      <w:lang w:val="en-GB" w:eastAsia="en-US"/>
    </w:rPr>
  </w:style>
  <w:style w:type="paragraph" w:styleId="148">
    <w:name w:val="Intense Quote"/>
    <w:basedOn w:val="1"/>
    <w:next w:val="1"/>
    <w:link w:val="149"/>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9">
    <w:name w:val="明显引用 Char"/>
    <w:basedOn w:val="91"/>
    <w:link w:val="148"/>
    <w:uiPriority w:val="30"/>
    <w:rPr>
      <w:rFonts w:ascii="Times New Roman" w:hAnsi="Times New Roman"/>
      <w:i/>
      <w:iCs/>
      <w:color w:val="4F81BD" w:themeColor="accent1"/>
      <w:lang w:val="en-GB" w:eastAsia="en-US"/>
      <w14:textFill>
        <w14:solidFill>
          <w14:schemeClr w14:val="accent1"/>
        </w14:solidFill>
      </w14:textFill>
    </w:rPr>
  </w:style>
  <w:style w:type="paragraph" w:styleId="150">
    <w:name w:val="List Paragraph"/>
    <w:basedOn w:val="1"/>
    <w:qFormat/>
    <w:uiPriority w:val="34"/>
    <w:pPr>
      <w:ind w:left="720"/>
      <w:contextualSpacing/>
    </w:pPr>
  </w:style>
  <w:style w:type="character" w:customStyle="1" w:styleId="151">
    <w:name w:val="宏文本 Char"/>
    <w:basedOn w:val="91"/>
    <w:link w:val="2"/>
    <w:uiPriority w:val="0"/>
    <w:rPr>
      <w:rFonts w:ascii="Consolas" w:hAnsi="Consolas"/>
      <w:lang w:val="en-GB" w:eastAsia="en-US"/>
    </w:rPr>
  </w:style>
  <w:style w:type="character" w:customStyle="1" w:styleId="152">
    <w:name w:val="信息标题 Char"/>
    <w:basedOn w:val="91"/>
    <w:link w:val="80"/>
    <w:uiPriority w:val="0"/>
    <w:rPr>
      <w:rFonts w:asciiTheme="majorHAnsi" w:hAnsiTheme="majorHAnsi" w:eastAsiaTheme="majorEastAsia" w:cstheme="majorBidi"/>
      <w:sz w:val="24"/>
      <w:szCs w:val="24"/>
      <w:shd w:val="pct20" w:color="auto" w:fill="auto"/>
      <w:lang w:val="en-GB" w:eastAsia="en-US"/>
    </w:rPr>
  </w:style>
  <w:style w:type="paragraph" w:styleId="153">
    <w:name w:val="No Spacing"/>
    <w:qFormat/>
    <w:uiPriority w:val="1"/>
    <w:rPr>
      <w:rFonts w:ascii="Times New Roman" w:hAnsi="Times New Roman" w:eastAsia="宋体" w:cs="Times New Roman"/>
      <w:lang w:val="en-GB" w:eastAsia="en-US" w:bidi="ar-SA"/>
    </w:rPr>
  </w:style>
  <w:style w:type="character" w:customStyle="1" w:styleId="154">
    <w:name w:val="注释标题 Char"/>
    <w:basedOn w:val="91"/>
    <w:link w:val="26"/>
    <w:uiPriority w:val="0"/>
    <w:rPr>
      <w:rFonts w:ascii="Times New Roman" w:hAnsi="Times New Roman"/>
      <w:lang w:val="en-GB" w:eastAsia="en-US"/>
    </w:rPr>
  </w:style>
  <w:style w:type="character" w:customStyle="1" w:styleId="155">
    <w:name w:val="纯文本 Char"/>
    <w:basedOn w:val="91"/>
    <w:link w:val="51"/>
    <w:uiPriority w:val="0"/>
    <w:rPr>
      <w:rFonts w:ascii="Consolas" w:hAnsi="Consolas"/>
      <w:sz w:val="21"/>
      <w:szCs w:val="21"/>
      <w:lang w:val="en-GB" w:eastAsia="en-US"/>
    </w:rPr>
  </w:style>
  <w:style w:type="paragraph" w:styleId="156">
    <w:name w:val="Quote"/>
    <w:basedOn w:val="1"/>
    <w:next w:val="1"/>
    <w:link w:val="157"/>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7">
    <w:name w:val="引用 Char"/>
    <w:basedOn w:val="91"/>
    <w:link w:val="156"/>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8">
    <w:name w:val="称呼 Char"/>
    <w:basedOn w:val="91"/>
    <w:link w:val="41"/>
    <w:uiPriority w:val="0"/>
    <w:rPr>
      <w:rFonts w:ascii="Times New Roman" w:hAnsi="Times New Roman"/>
      <w:lang w:val="en-GB" w:eastAsia="en-US"/>
    </w:rPr>
  </w:style>
  <w:style w:type="character" w:customStyle="1" w:styleId="159">
    <w:name w:val="签名 Char"/>
    <w:basedOn w:val="91"/>
    <w:link w:val="64"/>
    <w:uiPriority w:val="0"/>
    <w:rPr>
      <w:rFonts w:ascii="Times New Roman" w:hAnsi="Times New Roman"/>
      <w:lang w:val="en-GB" w:eastAsia="en-US"/>
    </w:rPr>
  </w:style>
  <w:style w:type="character" w:customStyle="1" w:styleId="160">
    <w:name w:val="副标题 Char"/>
    <w:basedOn w:val="91"/>
    <w:link w:val="68"/>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1">
    <w:name w:val="标题 Char"/>
    <w:basedOn w:val="91"/>
    <w:link w:val="85"/>
    <w:uiPriority w:val="0"/>
    <w:rPr>
      <w:rFonts w:asciiTheme="majorHAnsi" w:hAnsiTheme="majorHAnsi" w:eastAsiaTheme="majorEastAsia" w:cstheme="majorBidi"/>
      <w:spacing w:val="-10"/>
      <w:kern w:val="28"/>
      <w:sz w:val="56"/>
      <w:szCs w:val="56"/>
      <w:lang w:val="en-GB" w:eastAsia="en-US"/>
    </w:rPr>
  </w:style>
  <w:style w:type="paragraph" w:customStyle="1" w:styleId="162">
    <w:name w:val="TOC Heading"/>
    <w:basedOn w:val="3"/>
    <w:next w:val="1"/>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3">
    <w:name w:val="PL Char"/>
    <w:link w:val="114"/>
    <w:qFormat/>
    <w:locked/>
    <w:uiPriority w:val="0"/>
    <w:rPr>
      <w:rFonts w:ascii="Courier New" w:hAnsi="Courier New"/>
      <w:sz w:val="16"/>
      <w:lang w:val="en-GB" w:eastAsia="en-US"/>
    </w:rPr>
  </w:style>
  <w:style w:type="character" w:customStyle="1" w:styleId="164">
    <w:name w:val="B1 Char"/>
    <w:link w:val="125"/>
    <w:qFormat/>
    <w:uiPriority w:val="0"/>
    <w:rPr>
      <w:rFonts w:ascii="Times New Roman" w:hAnsi="Times New Roman"/>
      <w:lang w:val="en-GB" w:eastAsia="en-US"/>
    </w:rPr>
  </w:style>
  <w:style w:type="character" w:customStyle="1" w:styleId="165">
    <w:name w:val="B2 Char"/>
    <w:link w:val="126"/>
    <w:qFormat/>
    <w:uiPriority w:val="0"/>
    <w:rPr>
      <w:rFonts w:ascii="Times New Roman" w:hAnsi="Times New Roman"/>
      <w:lang w:val="en-GB" w:eastAsia="en-US"/>
    </w:rPr>
  </w:style>
  <w:style w:type="paragraph" w:customStyle="1" w:styleId="166">
    <w:name w:val="TAJ"/>
    <w:basedOn w:val="105"/>
    <w:uiPriority w:val="0"/>
    <w:rPr>
      <w:rFonts w:eastAsia="等线"/>
    </w:rPr>
  </w:style>
  <w:style w:type="paragraph" w:customStyle="1" w:styleId="167">
    <w:name w:val="Guidance"/>
    <w:basedOn w:val="1"/>
    <w:uiPriority w:val="0"/>
    <w:rPr>
      <w:rFonts w:eastAsia="等线"/>
      <w:i/>
      <w:color w:val="0000FF"/>
    </w:rPr>
  </w:style>
  <w:style w:type="character" w:customStyle="1" w:styleId="168">
    <w:name w:val="批注框文本 Char"/>
    <w:link w:val="60"/>
    <w:uiPriority w:val="0"/>
    <w:rPr>
      <w:rFonts w:ascii="Tahoma" w:hAnsi="Tahoma" w:cs="Tahoma"/>
      <w:sz w:val="16"/>
      <w:szCs w:val="16"/>
      <w:lang w:val="en-GB" w:eastAsia="en-US"/>
    </w:rPr>
  </w:style>
  <w:style w:type="character" w:customStyle="1" w:styleId="169">
    <w:name w:val="Unresolved Mention1"/>
    <w:unhideWhenUsed/>
    <w:uiPriority w:val="99"/>
    <w:rPr>
      <w:color w:val="605E5C"/>
      <w:shd w:val="clear" w:color="auto" w:fill="E1DFDD"/>
    </w:rPr>
  </w:style>
  <w:style w:type="character" w:customStyle="1" w:styleId="170">
    <w:name w:val="EX Car"/>
    <w:link w:val="107"/>
    <w:qFormat/>
    <w:uiPriority w:val="0"/>
    <w:rPr>
      <w:rFonts w:ascii="Times New Roman" w:hAnsi="Times New Roman"/>
      <w:lang w:val="en-GB" w:eastAsia="en-US"/>
    </w:rPr>
  </w:style>
  <w:style w:type="paragraph" w:customStyle="1" w:styleId="171">
    <w:name w:val="TempNote"/>
    <w:basedOn w:val="1"/>
    <w:qFormat/>
    <w:uiPriority w:val="0"/>
    <w:pPr>
      <w:overflowPunct w:val="0"/>
      <w:autoSpaceDE w:val="0"/>
      <w:autoSpaceDN w:val="0"/>
      <w:adjustRightInd w:val="0"/>
      <w:spacing w:after="0"/>
      <w:textAlignment w:val="baseline"/>
    </w:pPr>
    <w:rPr>
      <w:rFonts w:ascii="Arial" w:hAnsi="Arial" w:eastAsia="等线"/>
      <w:i/>
      <w:color w:val="0070C0"/>
    </w:rPr>
  </w:style>
  <w:style w:type="paragraph" w:customStyle="1" w:styleId="172">
    <w:name w:val="TemplateH4"/>
    <w:basedOn w:val="1"/>
    <w:qFormat/>
    <w:uiPriority w:val="0"/>
    <w:pPr>
      <w:overflowPunct w:val="0"/>
      <w:autoSpaceDE w:val="0"/>
      <w:autoSpaceDN w:val="0"/>
      <w:adjustRightInd w:val="0"/>
      <w:textAlignment w:val="baseline"/>
    </w:pPr>
    <w:rPr>
      <w:rFonts w:ascii="Arial" w:hAnsi="Arial" w:eastAsia="等线" w:cs="Arial"/>
      <w:sz w:val="24"/>
      <w:szCs w:val="24"/>
    </w:rPr>
  </w:style>
  <w:style w:type="paragraph" w:customStyle="1" w:styleId="173">
    <w:name w:val="AltNormal"/>
    <w:basedOn w:val="1"/>
    <w:link w:val="174"/>
    <w:uiPriority w:val="0"/>
    <w:pPr>
      <w:spacing w:before="120" w:after="0"/>
    </w:pPr>
    <w:rPr>
      <w:rFonts w:ascii="Arial" w:hAnsi="Arial" w:eastAsia="等线"/>
    </w:rPr>
  </w:style>
  <w:style w:type="character" w:customStyle="1" w:styleId="174">
    <w:name w:val="AltNormal Char"/>
    <w:link w:val="173"/>
    <w:uiPriority w:val="0"/>
    <w:rPr>
      <w:rFonts w:ascii="Arial" w:hAnsi="Arial" w:eastAsia="等线"/>
      <w:lang w:val="en-GB" w:eastAsia="en-US"/>
    </w:rPr>
  </w:style>
  <w:style w:type="paragraph" w:customStyle="1" w:styleId="175">
    <w:name w:val="TemplateH3"/>
    <w:basedOn w:val="1"/>
    <w:qFormat/>
    <w:uiPriority w:val="0"/>
    <w:pPr>
      <w:overflowPunct w:val="0"/>
      <w:autoSpaceDE w:val="0"/>
      <w:autoSpaceDN w:val="0"/>
      <w:adjustRightInd w:val="0"/>
      <w:textAlignment w:val="baseline"/>
    </w:pPr>
    <w:rPr>
      <w:rFonts w:ascii="Arial" w:hAnsi="Arial" w:eastAsia="等线" w:cs="Arial"/>
      <w:sz w:val="28"/>
      <w:szCs w:val="28"/>
    </w:rPr>
  </w:style>
  <w:style w:type="paragraph" w:customStyle="1" w:styleId="176">
    <w:name w:val="TemplateH2"/>
    <w:basedOn w:val="1"/>
    <w:qFormat/>
    <w:uiPriority w:val="0"/>
    <w:pPr>
      <w:overflowPunct w:val="0"/>
      <w:autoSpaceDE w:val="0"/>
      <w:autoSpaceDN w:val="0"/>
      <w:adjustRightInd w:val="0"/>
      <w:textAlignment w:val="baseline"/>
    </w:pPr>
    <w:rPr>
      <w:rFonts w:ascii="Arial" w:hAnsi="Arial" w:eastAsia="等线" w:cs="Arial"/>
      <w:sz w:val="32"/>
      <w:szCs w:val="32"/>
    </w:rPr>
  </w:style>
  <w:style w:type="character" w:customStyle="1" w:styleId="177">
    <w:name w:val="TAL Char"/>
    <w:link w:val="103"/>
    <w:qFormat/>
    <w:locked/>
    <w:uiPriority w:val="0"/>
    <w:rPr>
      <w:rFonts w:ascii="Arial" w:hAnsi="Arial"/>
      <w:sz w:val="18"/>
      <w:lang w:val="en-GB" w:eastAsia="en-US"/>
    </w:rPr>
  </w:style>
  <w:style w:type="character" w:customStyle="1" w:styleId="178">
    <w:name w:val="TAH Char"/>
    <w:link w:val="101"/>
    <w:qFormat/>
    <w:locked/>
    <w:uiPriority w:val="0"/>
    <w:rPr>
      <w:rFonts w:ascii="Arial" w:hAnsi="Arial"/>
      <w:b/>
      <w:sz w:val="18"/>
      <w:lang w:val="en-GB" w:eastAsia="en-US"/>
    </w:rPr>
  </w:style>
  <w:style w:type="character" w:customStyle="1" w:styleId="179">
    <w:name w:val="TH Char"/>
    <w:link w:val="105"/>
    <w:qFormat/>
    <w:locked/>
    <w:uiPriority w:val="0"/>
    <w:rPr>
      <w:rFonts w:ascii="Arial" w:hAnsi="Arial"/>
      <w:b/>
      <w:lang w:val="en-GB" w:eastAsia="en-US"/>
    </w:rPr>
  </w:style>
  <w:style w:type="character" w:customStyle="1" w:styleId="180">
    <w:name w:val="NO Zchn"/>
    <w:link w:val="106"/>
    <w:qFormat/>
    <w:uiPriority w:val="0"/>
    <w:rPr>
      <w:rFonts w:ascii="Times New Roman" w:hAnsi="Times New Roman"/>
      <w:lang w:val="en-GB" w:eastAsia="en-US"/>
    </w:rPr>
  </w:style>
  <w:style w:type="character" w:customStyle="1" w:styleId="181">
    <w:name w:val="TAC Char"/>
    <w:link w:val="102"/>
    <w:qFormat/>
    <w:uiPriority w:val="0"/>
    <w:rPr>
      <w:rFonts w:ascii="Arial" w:hAnsi="Arial"/>
      <w:sz w:val="18"/>
      <w:lang w:val="en-GB" w:eastAsia="en-US"/>
    </w:rPr>
  </w:style>
  <w:style w:type="character" w:customStyle="1" w:styleId="182">
    <w:name w:val="标题 4 Char"/>
    <w:link w:val="6"/>
    <w:uiPriority w:val="0"/>
    <w:rPr>
      <w:rFonts w:ascii="Arial" w:hAnsi="Arial"/>
      <w:sz w:val="24"/>
      <w:lang w:val="en-GB" w:eastAsia="en-US"/>
    </w:rPr>
  </w:style>
  <w:style w:type="paragraph" w:customStyle="1" w:styleId="183">
    <w:name w:val="Revision"/>
    <w:hidden/>
    <w:semiHidden/>
    <w:uiPriority w:val="99"/>
    <w:rPr>
      <w:rFonts w:ascii="Times New Roman" w:hAnsi="Times New Roman" w:eastAsia="等线" w:cs="Times New Roman"/>
      <w:lang w:val="en-GB" w:eastAsia="en-US" w:bidi="ar-SA"/>
    </w:rPr>
  </w:style>
  <w:style w:type="character" w:customStyle="1" w:styleId="184">
    <w:name w:val="TAN Char"/>
    <w:link w:val="116"/>
    <w:qFormat/>
    <w:uiPriority w:val="0"/>
    <w:rPr>
      <w:rFonts w:ascii="Arial" w:hAnsi="Arial"/>
      <w:sz w:val="18"/>
      <w:lang w:val="en-GB" w:eastAsia="en-US"/>
    </w:rPr>
  </w:style>
  <w:style w:type="character" w:customStyle="1" w:styleId="185">
    <w:name w:val="文档结构图 Char"/>
    <w:link w:val="37"/>
    <w:uiPriority w:val="0"/>
    <w:rPr>
      <w:rFonts w:ascii="Tahoma" w:hAnsi="Tahoma" w:cs="Tahoma"/>
      <w:shd w:val="clear" w:color="auto" w:fill="000080"/>
      <w:lang w:val="en-GB" w:eastAsia="en-US"/>
    </w:rPr>
  </w:style>
  <w:style w:type="character" w:customStyle="1" w:styleId="186">
    <w:name w:val="标题 2 Char"/>
    <w:basedOn w:val="91"/>
    <w:link w:val="4"/>
    <w:uiPriority w:val="0"/>
    <w:rPr>
      <w:rFonts w:ascii="Arial" w:hAnsi="Arial"/>
      <w:sz w:val="32"/>
      <w:lang w:val="en-GB" w:eastAsia="en-US"/>
    </w:rPr>
  </w:style>
  <w:style w:type="character" w:customStyle="1" w:styleId="187">
    <w:name w:val="标题 8 Char"/>
    <w:basedOn w:val="91"/>
    <w:link w:val="11"/>
    <w:uiPriority w:val="0"/>
    <w:rPr>
      <w:rFonts w:ascii="Arial" w:hAnsi="Arial"/>
      <w:sz w:val="36"/>
      <w:lang w:val="en-GB" w:eastAsia="en-US"/>
    </w:rPr>
  </w:style>
  <w:style w:type="character" w:customStyle="1" w:styleId="188">
    <w:name w:val="标题 5 Char"/>
    <w:basedOn w:val="91"/>
    <w:link w:val="7"/>
    <w:uiPriority w:val="0"/>
    <w:rPr>
      <w:rFonts w:ascii="Arial" w:hAnsi="Arial"/>
      <w:sz w:val="22"/>
      <w:lang w:val="en-GB" w:eastAsia="en-US"/>
    </w:rPr>
  </w:style>
  <w:style w:type="character" w:customStyle="1" w:styleId="189">
    <w:name w:val="EW Char"/>
    <w:link w:val="111"/>
    <w:locked/>
    <w:uiPriority w:val="0"/>
    <w:rPr>
      <w:rFonts w:ascii="Times New Roman" w:hAnsi="Times New Roman"/>
      <w:lang w:val="en-GB" w:eastAsia="en-US"/>
    </w:rPr>
  </w:style>
  <w:style w:type="character" w:customStyle="1" w:styleId="190">
    <w:name w:val="Editor's Note Char"/>
    <w:link w:val="124"/>
    <w:qFormat/>
    <w:uiPriority w:val="0"/>
    <w:rPr>
      <w:rFonts w:ascii="Times New Roman" w:hAnsi="Times New Roman"/>
      <w:color w:val="FF0000"/>
      <w:lang w:val="en-GB" w:eastAsia="en-US"/>
    </w:rPr>
  </w:style>
  <w:style w:type="character" w:customStyle="1" w:styleId="191">
    <w:name w:val="批注文字 Char"/>
    <w:basedOn w:val="91"/>
    <w:link w:val="39"/>
    <w:uiPriority w:val="0"/>
    <w:rPr>
      <w:rFonts w:ascii="Times New Roman" w:hAnsi="Times New Roman"/>
      <w:lang w:val="en-GB" w:eastAsia="en-US"/>
    </w:rPr>
  </w:style>
  <w:style w:type="character" w:customStyle="1" w:styleId="192">
    <w:name w:val="批注主题 Char"/>
    <w:basedOn w:val="191"/>
    <w:link w:val="86"/>
    <w:uiPriority w:val="0"/>
    <w:rPr>
      <w:rFonts w:ascii="Times New Roman" w:hAnsi="Times New Roman"/>
      <w:b/>
      <w:bCs/>
      <w:lang w:val="en-GB" w:eastAsia="en-US"/>
    </w:rPr>
  </w:style>
  <w:style w:type="character" w:customStyle="1" w:styleId="193">
    <w:name w:val="脚注文本 Char"/>
    <w:basedOn w:val="91"/>
    <w:link w:val="70"/>
    <w:uiPriority w:val="0"/>
    <w:rPr>
      <w:rFonts w:ascii="Times New Roman" w:hAnsi="Times New Roman"/>
      <w:sz w:val="16"/>
      <w:lang w:val="en-GB" w:eastAsia="en-US"/>
    </w:rPr>
  </w:style>
  <w:style w:type="character" w:customStyle="1" w:styleId="194">
    <w:name w:val="TF Char"/>
    <w:link w:val="104"/>
    <w:qFormat/>
    <w:uiPriority w:val="0"/>
    <w:rPr>
      <w:rFonts w:ascii="Arial" w:hAnsi="Arial"/>
      <w:b/>
      <w:lang w:val="en-GB" w:eastAsia="en-US"/>
    </w:rPr>
  </w:style>
  <w:style w:type="character" w:customStyle="1" w:styleId="195">
    <w:name w:val="标题 3 Char"/>
    <w:link w:val="5"/>
    <w:uiPriority w:val="0"/>
    <w:rPr>
      <w:rFonts w:ascii="Arial" w:hAnsi="Arial"/>
      <w:sz w:val="28"/>
      <w:lang w:val="en-GB" w:eastAsia="en-US"/>
    </w:rPr>
  </w:style>
  <w:style w:type="paragraph" w:customStyle="1" w:styleId="196">
    <w:name w:val="msonormal"/>
    <w:basedOn w:val="1"/>
    <w:uiPriority w:val="0"/>
    <w:pPr>
      <w:spacing w:before="100" w:beforeAutospacing="1" w:after="100" w:afterAutospacing="1"/>
    </w:pPr>
    <w:rPr>
      <w:rFonts w:eastAsia="Times New Roman"/>
      <w:sz w:val="24"/>
      <w:szCs w:val="24"/>
      <w:lang w:eastAsia="en-IN"/>
    </w:rPr>
  </w:style>
  <w:style w:type="character" w:customStyle="1" w:styleId="197">
    <w:name w:val="NO Char"/>
    <w:qFormat/>
    <w:uiPriority w:val="0"/>
    <w:rPr>
      <w:rFonts w:ascii="Times New Roman" w:hAnsi="Times New Roman"/>
      <w:lang w:val="en-GB" w:eastAsia="en-US"/>
    </w:rPr>
  </w:style>
  <w:style w:type="character" w:customStyle="1" w:styleId="198">
    <w:name w:val="TAH Car"/>
    <w:uiPriority w:val="0"/>
    <w:rPr>
      <w:rFonts w:ascii="Arial" w:hAnsi="Arial"/>
      <w:b/>
      <w:sz w:val="18"/>
      <w:lang w:val="en-GB" w:eastAsia="en-US"/>
    </w:rPr>
  </w:style>
  <w:style w:type="character" w:customStyle="1" w:styleId="199">
    <w:name w:val="Editor's Note Zchn"/>
    <w:uiPriority w:val="0"/>
    <w:rPr>
      <w:rFonts w:ascii="Times New Roman" w:hAnsi="Times New Roman"/>
      <w:color w:val="FF0000"/>
      <w:lang w:val="en-GB"/>
    </w:rPr>
  </w:style>
  <w:style w:type="character" w:customStyle="1" w:styleId="200">
    <w:name w:val="Editor's Note Char Char"/>
    <w:locked/>
    <w:uiPriority w:val="0"/>
    <w:rPr>
      <w:color w:val="FF0000"/>
      <w:lang w:val="en-GB" w:eastAsia="en-US"/>
    </w:rPr>
  </w:style>
  <w:style w:type="character" w:customStyle="1" w:styleId="201">
    <w:name w:val="标题 1 Char"/>
    <w:link w:val="3"/>
    <w:uiPriority w:val="0"/>
    <w:rPr>
      <w:rFonts w:ascii="Arial" w:hAnsi="Arial"/>
      <w:sz w:val="36"/>
      <w:lang w:val="en-GB" w:eastAsia="en-US"/>
    </w:rPr>
  </w:style>
  <w:style w:type="character" w:customStyle="1" w:styleId="202">
    <w:name w:val="H6 (文字)"/>
    <w:link w:val="9"/>
    <w:uiPriority w:val="0"/>
    <w:rPr>
      <w:rFonts w:ascii="Arial" w:hAnsi="Arial"/>
      <w:lang w:val="en-GB" w:eastAsia="en-US"/>
    </w:rPr>
  </w:style>
  <w:style w:type="character" w:customStyle="1" w:styleId="203">
    <w:name w:val="TH Zchn"/>
    <w:uiPriority w:val="0"/>
    <w:rPr>
      <w:rFonts w:ascii="Arial" w:hAnsi="Arial"/>
      <w:b/>
      <w:lang w:eastAsia="en-US"/>
    </w:rPr>
  </w:style>
  <w:style w:type="character" w:customStyle="1" w:styleId="204">
    <w:name w:val="TAN (文字)"/>
    <w:uiPriority w:val="0"/>
    <w:rPr>
      <w:rFonts w:ascii="Arial" w:hAnsi="Arial"/>
      <w:sz w:val="18"/>
      <w:lang w:eastAsia="en-US"/>
    </w:rPr>
  </w:style>
  <w:style w:type="character" w:customStyle="1" w:styleId="205">
    <w:name w:val="B3 Char"/>
    <w:link w:val="127"/>
    <w:uiPriority w:val="0"/>
    <w:rPr>
      <w:rFonts w:ascii="Times New Roman" w:hAnsi="Times New Roman"/>
      <w:lang w:val="en-GB" w:eastAsia="en-US"/>
    </w:rPr>
  </w:style>
  <w:style w:type="character" w:customStyle="1" w:styleId="206">
    <w:name w:val="页脚 Char"/>
    <w:link w:val="61"/>
    <w:uiPriority w:val="0"/>
    <w:rPr>
      <w:rFonts w:ascii="Arial" w:hAnsi="Arial"/>
      <w:b/>
      <w:i/>
      <w:sz w:val="18"/>
      <w:lang w:val="en-GB" w:eastAsia="en-US"/>
    </w:rPr>
  </w:style>
  <w:style w:type="paragraph" w:customStyle="1" w:styleId="207">
    <w:name w:val="FL"/>
    <w:basedOn w:val="1"/>
    <w:uiPriority w:val="0"/>
    <w:pPr>
      <w:keepNext/>
      <w:keepLines/>
      <w:overflowPunct w:val="0"/>
      <w:autoSpaceDE w:val="0"/>
      <w:autoSpaceDN w:val="0"/>
      <w:adjustRightInd w:val="0"/>
      <w:spacing w:before="60"/>
      <w:jc w:val="center"/>
      <w:textAlignment w:val="baseline"/>
    </w:pPr>
    <w:rPr>
      <w:rFonts w:ascii="Arial" w:hAnsi="Arial" w:eastAsia="Times New Roman"/>
      <w:b/>
    </w:rPr>
  </w:style>
  <w:style w:type="character" w:customStyle="1" w:styleId="208">
    <w:name w:val="CR Cover Page Zchn"/>
    <w:link w:val="131"/>
    <w:uiPriority w:val="0"/>
    <w:rPr>
      <w:rFonts w:ascii="Arial" w:hAnsi="Arial"/>
      <w:lang w:val="en-GB" w:eastAsia="en-US"/>
    </w:rPr>
  </w:style>
  <w:style w:type="paragraph" w:customStyle="1" w:styleId="209">
    <w:name w:val="B1+"/>
    <w:basedOn w:val="125"/>
    <w:uiPriority w:val="0"/>
    <w:pPr>
      <w:numPr>
        <w:ilvl w:val="0"/>
        <w:numId w:val="4"/>
      </w:numPr>
      <w:overflowPunct w:val="0"/>
      <w:autoSpaceDE w:val="0"/>
      <w:autoSpaceDN w:val="0"/>
      <w:adjustRightInd w:val="0"/>
      <w:textAlignment w:val="baseline"/>
    </w:pPr>
    <w:rPr>
      <w:rFonts w:eastAsia="Times New Roman"/>
    </w:rPr>
  </w:style>
  <w:style w:type="character" w:customStyle="1" w:styleId="210">
    <w:name w:val="Unresolved Mention"/>
    <w:unhideWhenUsed/>
    <w:uiPriority w:val="99"/>
    <w:rPr>
      <w:color w:val="808080"/>
      <w:shd w:val="clear" w:color="auto" w:fill="E6E6E6"/>
    </w:rPr>
  </w:style>
  <w:style w:type="character" w:customStyle="1" w:styleId="211">
    <w:name w:val="B1 Char1"/>
    <w:uiPriority w:val="0"/>
    <w:rPr>
      <w:rFonts w:ascii="Times New Roman" w:hAnsi="Times New Roman"/>
      <w:lang w:val="en-GB"/>
    </w:rPr>
  </w:style>
  <w:style w:type="character" w:customStyle="1" w:styleId="212">
    <w:name w:val="B3 Char2"/>
    <w:uiPriority w:val="0"/>
    <w:rPr>
      <w:lang w:eastAsia="en-US"/>
    </w:rPr>
  </w:style>
  <w:style w:type="table" w:customStyle="1" w:styleId="213">
    <w:name w:val="网格型1"/>
    <w:basedOn w:val="89"/>
    <w:uiPriority w:val="39"/>
    <w:rPr>
      <w:rFonts w:ascii="Calibri" w:hAnsi="Calibri" w:cs="Arial"/>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4">
    <w:name w:val="标题 6 Char"/>
    <w:link w:val="8"/>
    <w:uiPriority w:val="0"/>
    <w:rPr>
      <w:rFonts w:ascii="Arial" w:hAnsi="Arial"/>
      <w:lang w:val="en-GB" w:eastAsia="en-US"/>
    </w:rPr>
  </w:style>
  <w:style w:type="character" w:customStyle="1" w:styleId="215">
    <w:name w:val="标题 7 Char"/>
    <w:link w:val="10"/>
    <w:uiPriority w:val="0"/>
    <w:rPr>
      <w:rFonts w:ascii="Arial" w:hAnsi="Arial"/>
      <w:lang w:val="en-GB" w:eastAsia="en-US"/>
    </w:rPr>
  </w:style>
  <w:style w:type="character" w:customStyle="1" w:styleId="216">
    <w:name w:val="标题 9 Char"/>
    <w:link w:val="12"/>
    <w:uiPriority w:val="0"/>
    <w:rPr>
      <w:rFonts w:ascii="Arial" w:hAnsi="Arial"/>
      <w:sz w:val="36"/>
      <w:lang w:val="en-GB" w:eastAsia="en-US"/>
    </w:rPr>
  </w:style>
  <w:style w:type="character" w:customStyle="1" w:styleId="217">
    <w:name w:val="页眉 Char"/>
    <w:link w:val="62"/>
    <w:uiPriority w:val="0"/>
    <w:rPr>
      <w:rFonts w:ascii="Arial" w:hAnsi="Arial"/>
      <w:b/>
      <w:sz w:val="18"/>
      <w:lang w:val="en-GB" w:eastAsia="en-US"/>
    </w:rPr>
  </w:style>
  <w:style w:type="character" w:customStyle="1" w:styleId="218">
    <w:name w:val="标题 5 字符1"/>
    <w:semiHidden/>
    <w:locked/>
    <w:uiPriority w:val="0"/>
    <w:rPr>
      <w:rFonts w:ascii="Arial" w:hAnsi="Arial"/>
      <w:sz w:val="22"/>
      <w:lang w:val="en-GB" w:eastAsia="en-US"/>
    </w:rPr>
  </w:style>
  <w:style w:type="character" w:customStyle="1" w:styleId="219">
    <w:name w:val="Unresolved Mention2"/>
    <w:semiHidden/>
    <w:unhideWhenUsed/>
    <w:uiPriority w:val="99"/>
    <w:rPr>
      <w:color w:val="808080"/>
      <w:shd w:val="clear" w:color="auto" w:fill="E6E6E6"/>
    </w:rPr>
  </w:style>
  <w:style w:type="paragraph" w:customStyle="1" w:styleId="220">
    <w:name w:val="Style1"/>
    <w:basedOn w:val="11"/>
    <w:qFormat/>
    <w:uiPriority w:val="0"/>
    <w:pPr>
      <w:pageBreakBefore/>
    </w:pPr>
  </w:style>
  <w:style w:type="character" w:customStyle="1" w:styleId="221">
    <w:name w:val="ui-provider"/>
    <w:uiPriority w:val="0"/>
  </w:style>
  <w:style w:type="character" w:customStyle="1" w:styleId="222">
    <w:name w:val="st1"/>
    <w:uiPriority w:val="0"/>
  </w:style>
  <w:style w:type="paragraph" w:customStyle="1" w:styleId="223">
    <w:name w:val="b2"/>
    <w:basedOn w:val="1"/>
    <w:uiPriority w:val="0"/>
    <w:pPr>
      <w:spacing w:before="100" w:beforeAutospacing="1" w:after="100" w:afterAutospacing="1"/>
    </w:pPr>
    <w:rPr>
      <w:rFonts w:ascii="宋体" w:hAnsi="宋体" w:cs="宋体"/>
      <w:sz w:val="24"/>
      <w:szCs w:val="24"/>
      <w:lang w:eastAsia="zh-CN"/>
    </w:rPr>
  </w:style>
  <w:style w:type="paragraph" w:customStyle="1" w:styleId="224">
    <w:name w:val="tal"/>
    <w:basedOn w:val="1"/>
    <w:uiPriority w:val="0"/>
    <w:pPr>
      <w:spacing w:before="100" w:beforeAutospacing="1" w:after="100" w:afterAutospacing="1"/>
    </w:pPr>
    <w:rPr>
      <w:rFonts w:ascii="宋体" w:hAnsi="宋体" w:cs="宋体"/>
      <w:sz w:val="24"/>
      <w:szCs w:val="24"/>
      <w:lang w:eastAsia="zh-CN"/>
    </w:rPr>
  </w:style>
  <w:style w:type="character" w:customStyle="1" w:styleId="225">
    <w:name w:val="标题 5 字符"/>
    <w:uiPriority w:val="0"/>
    <w:rPr>
      <w:rFonts w:ascii="Arial" w:hAnsi="Arial"/>
      <w:sz w:val="22"/>
      <w:lang w:val="en-GB" w:eastAsia="en-US"/>
    </w:rPr>
  </w:style>
  <w:style w:type="character" w:customStyle="1" w:styleId="226">
    <w:name w:val="标题 1 Char1"/>
    <w:uiPriority w:val="0"/>
    <w:rPr>
      <w:rFonts w:ascii="Arial" w:hAnsi="Arial"/>
      <w:sz w:val="36"/>
      <w:lang w:eastAsia="en-US"/>
    </w:rPr>
  </w:style>
  <w:style w:type="character" w:customStyle="1" w:styleId="227">
    <w:name w:val="abstractlabel"/>
    <w:uiPriority w:val="0"/>
  </w:style>
  <w:style w:type="character" w:customStyle="1" w:styleId="228">
    <w:name w:val="标题 5 Char1"/>
    <w:uiPriority w:val="0"/>
    <w:rPr>
      <w:rFonts w:ascii="Arial" w:hAnsi="Arial"/>
      <w:sz w:val="22"/>
      <w:lang w:val="en-GB" w:eastAsia="en-US"/>
    </w:rPr>
  </w:style>
  <w:style w:type="character" w:customStyle="1" w:styleId="229">
    <w:name w:val="apple-converted-space"/>
    <w:uiPriority w:val="0"/>
  </w:style>
  <w:style w:type="character" w:customStyle="1" w:styleId="230">
    <w:name w:val="EX Char"/>
    <w:uiPriority w:val="0"/>
    <w:rPr>
      <w:rFonts w:ascii="Times New Roman" w:hAnsi="Times New Roman"/>
      <w:lang w:val="en-GB"/>
    </w:rPr>
  </w:style>
  <w:style w:type="character" w:customStyle="1" w:styleId="231">
    <w:name w:val="op_dict3_font24"/>
    <w:uiPriority w:val="0"/>
  </w:style>
  <w:style w:type="character" w:customStyle="1" w:styleId="232">
    <w:name w:val="HTTP Method"/>
    <w:qFormat/>
    <w:uiPriority w:val="1"/>
    <w:rPr>
      <w:rFonts w:ascii="Courier New" w:hAnsi="Courier New"/>
      <w:sz w:val="18"/>
    </w:rPr>
  </w:style>
  <w:style w:type="character" w:customStyle="1" w:styleId="233">
    <w:name w:val="Code"/>
    <w:qFormat/>
    <w:uiPriority w:val="1"/>
    <w:rPr>
      <w:rFonts w:ascii="Arial" w:hAnsi="Arial"/>
      <w:i/>
      <w:sz w:val="18"/>
      <w:shd w:val="clear" w:color="auto" w:fill="auto"/>
    </w:rPr>
  </w:style>
  <w:style w:type="character" w:customStyle="1" w:styleId="234">
    <w:name w:val="HTTP Header"/>
    <w:qFormat/>
    <w:uiPriority w:val="1"/>
    <w:rPr>
      <w:rFonts w:ascii="Courier New" w:hAnsi="Courier New"/>
      <w:spacing w:val="-5"/>
      <w:sz w:val="18"/>
    </w:rPr>
  </w:style>
  <w:style w:type="character" w:customStyle="1" w:styleId="235">
    <w:name w:val="HTTP Response"/>
    <w:qFormat/>
    <w:uiPriority w:val="1"/>
    <w:rPr>
      <w:rFonts w:ascii="Arial" w:hAnsi="Arial" w:cs="Courier New"/>
      <w:i/>
      <w:sz w:val="18"/>
      <w:lang w:val="en-US"/>
    </w:rPr>
  </w:style>
  <w:style w:type="character" w:customStyle="1" w:styleId="236">
    <w:name w:val="Code (char)"/>
    <w:qFormat/>
    <w:uiPriority w:val="1"/>
    <w:rPr>
      <w:rFonts w:ascii="Arial" w:hAnsi="Arial" w:cs="Arial"/>
      <w:i/>
      <w:iCs/>
      <w:sz w:val="18"/>
      <w:szCs w:val="18"/>
    </w:rPr>
  </w:style>
  <w:style w:type="paragraph" w:customStyle="1" w:styleId="237">
    <w:name w:val="TAL continuation"/>
    <w:basedOn w:val="103"/>
    <w:link w:val="238"/>
    <w:qFormat/>
    <w:uiPriority w:val="0"/>
    <w:pPr>
      <w:spacing w:before="40"/>
    </w:pPr>
    <w:rPr>
      <w:rFonts w:eastAsia="Times New Roman"/>
    </w:rPr>
  </w:style>
  <w:style w:type="character" w:customStyle="1" w:styleId="238">
    <w:name w:val="TAL continuation Char"/>
    <w:link w:val="237"/>
    <w:uiPriority w:val="0"/>
    <w:rPr>
      <w:rFonts w:ascii="Arial" w:hAnsi="Arial" w:eastAsia="Times New Roman"/>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6078F-927C-4634-AA5B-633D0AB42BC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9401</Words>
  <Characters>53586</Characters>
  <Lines>446</Lines>
  <Paragraphs>125</Paragraphs>
  <TotalTime>589</TotalTime>
  <ScaleCrop>false</ScaleCrop>
  <LinksUpToDate>false</LinksUpToDate>
  <CharactersWithSpaces>62862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zhenning</cp:lastModifiedBy>
  <cp:lastPrinted>2411-12-31T23:00:00Z</cp:lastPrinted>
  <dcterms:modified xsi:type="dcterms:W3CDTF">2023-08-14T13:35:26Z</dcterms:modified>
  <dc:title>MTG_TITLE</dc:title>
  <cp:revision>247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(3)vAgrRppPTlgzmt6aBI453PmA9HD3zEzN8O1/3U+moOcH3cx+ehXRWHLDHlYf/dyqIhoStcZW
A8vNE+rPxuDCbfw/RsKF4iTReLNqtLQe68g6vrxpF7zWpp+iI4Rj/C4kAo3xPHbCebDi4G1u
YdP9yJjEyTCAUHlNHziG6ut4xsf7sSqCi3k6a0NnnfqEvjsWEhd7eZYK3gtaIssomqTVXrfT
7YTAedDKGcZgk8ETVJ</vt:lpwstr>
  </property>
  <property fmtid="{D5CDD505-2E9C-101B-9397-08002B2CF9AE}" pid="22" name="_2015_ms_pID_7253431">
    <vt:lpwstr>ImYGAMoc57/zJr9uXB3zzfVnc05B9/2guYixJ2Z95foeZs1rsB+dC/
27PUZ+h8QzVpTM75jN/Dy0uZIqdcT5O2Q9Leho153dtvfrg89uNyu2YxcGRV78AkCX8TScOB
l8+WTXkTkX8dI5bR+HtYRm/T81ZvVhFWPXP7l/0gCfRN7L9FD3LWJOVKkvs1/QFovLUvE8jk
W7ZSf13fTL6E8fs91BaaJPQjYkoG2UWaTbRv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fs3ZzkYlKT49eD9U/8BgabQ=</vt:lpwstr>
  </property>
  <property fmtid="{D5CDD505-2E9C-101B-9397-08002B2CF9AE}" pid="28" name="KSOProductBuildVer">
    <vt:lpwstr>2052-11.8.2.12085</vt:lpwstr>
  </property>
  <property fmtid="{D5CDD505-2E9C-101B-9397-08002B2CF9AE}" pid="29" name="ICV">
    <vt:lpwstr>9BF2FDB8137242D0BE621BDF67EC09CF</vt:lpwstr>
  </property>
</Properties>
</file>